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03BB" w14:textId="53FA8B76" w:rsidR="00EB45AA" w:rsidRPr="0087479E" w:rsidRDefault="00EB45AA" w:rsidP="004C4958">
      <w:pPr>
        <w:pStyle w:val="Bezodstpw"/>
        <w:jc w:val="center"/>
        <w:rPr>
          <w:b/>
          <w:bCs/>
          <w:sz w:val="24"/>
          <w:szCs w:val="24"/>
          <w:lang w:val="pl-PL"/>
        </w:rPr>
      </w:pPr>
      <w:r w:rsidRPr="0087479E">
        <w:rPr>
          <w:b/>
          <w:bCs/>
          <w:sz w:val="24"/>
          <w:szCs w:val="24"/>
          <w:lang w:val="pl-PL"/>
        </w:rPr>
        <w:t xml:space="preserve">Zasady </w:t>
      </w:r>
      <w:r w:rsidR="00B322CC" w:rsidRPr="0087479E">
        <w:rPr>
          <w:b/>
          <w:bCs/>
          <w:sz w:val="24"/>
          <w:szCs w:val="24"/>
          <w:lang w:val="pl-PL"/>
        </w:rPr>
        <w:t>r</w:t>
      </w:r>
      <w:r w:rsidRPr="0087479E">
        <w:rPr>
          <w:b/>
          <w:bCs/>
          <w:sz w:val="24"/>
          <w:szCs w:val="24"/>
          <w:lang w:val="pl-PL"/>
        </w:rPr>
        <w:t xml:space="preserve">ekrutacji na </w:t>
      </w:r>
      <w:bookmarkStart w:id="0" w:name="_Hlk180663418"/>
      <w:r w:rsidR="009337E4">
        <w:rPr>
          <w:b/>
          <w:bCs/>
          <w:sz w:val="24"/>
          <w:szCs w:val="24"/>
          <w:lang w:val="pl-PL"/>
        </w:rPr>
        <w:t>warsztat</w:t>
      </w:r>
      <w:r w:rsidRPr="0087479E">
        <w:rPr>
          <w:b/>
          <w:bCs/>
          <w:sz w:val="24"/>
          <w:szCs w:val="24"/>
          <w:lang w:val="pl-PL"/>
        </w:rPr>
        <w:t xml:space="preserve"> </w:t>
      </w:r>
      <w:r w:rsidR="004C4958" w:rsidRPr="0087479E">
        <w:rPr>
          <w:b/>
          <w:bCs/>
          <w:sz w:val="24"/>
          <w:szCs w:val="24"/>
          <w:lang w:val="pl-PL"/>
        </w:rPr>
        <w:t xml:space="preserve">w ramach projektu </w:t>
      </w:r>
      <w:r w:rsidR="004C4958" w:rsidRPr="004C4958">
        <w:rPr>
          <w:b/>
          <w:bCs/>
          <w:sz w:val="24"/>
          <w:szCs w:val="24"/>
          <w:lang w:val="pl-PL"/>
        </w:rPr>
        <w:t xml:space="preserve">"MOSAIC - Mobilność, Synergia Akademicka i Inicjatywa-Rozwój Potencjału Związku Uczelni Fahrenheita w Gdańsku </w:t>
      </w:r>
      <w:r w:rsidR="004C4958">
        <w:rPr>
          <w:b/>
          <w:bCs/>
          <w:sz w:val="24"/>
          <w:szCs w:val="24"/>
          <w:lang w:val="pl-PL"/>
        </w:rPr>
        <w:br/>
      </w:r>
      <w:r w:rsidR="004C4958" w:rsidRPr="004C4958">
        <w:rPr>
          <w:b/>
          <w:bCs/>
          <w:sz w:val="24"/>
          <w:szCs w:val="24"/>
          <w:lang w:val="pl-PL"/>
        </w:rPr>
        <w:t>w Ramach Inicjatywy EURAXESS"</w:t>
      </w:r>
    </w:p>
    <w:p w14:paraId="64BFEE69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292CF139" w14:textId="77777777" w:rsidR="00F4293E" w:rsidRPr="0087479E" w:rsidRDefault="00F4293E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bookmarkEnd w:id="0"/>
    <w:p w14:paraId="322A21F0" w14:textId="3C02465F" w:rsidR="00EB45AA" w:rsidRPr="0087479E" w:rsidRDefault="00FC2D0D" w:rsidP="00EB45AA">
      <w:pPr>
        <w:pStyle w:val="Bezodstpw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PODSTAWOWE INFORMACJE </w:t>
      </w:r>
    </w:p>
    <w:p w14:paraId="7DA6AE22" w14:textId="77777777" w:rsidR="00FC2D0D" w:rsidRPr="0087479E" w:rsidRDefault="00FC2D0D" w:rsidP="00EB45AA">
      <w:pPr>
        <w:pStyle w:val="Bezodstpw"/>
        <w:jc w:val="both"/>
        <w:rPr>
          <w:b/>
          <w:bCs/>
          <w:lang w:val="pl-PL"/>
        </w:rPr>
      </w:pPr>
    </w:p>
    <w:p w14:paraId="273D9F0F" w14:textId="1AC016FB" w:rsidR="00FC2D0D" w:rsidRPr="0087479E" w:rsidRDefault="00FC2D0D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Nazwa</w:t>
      </w:r>
    </w:p>
    <w:p w14:paraId="293F3D61" w14:textId="5F3BD9B3" w:rsidR="006F4639" w:rsidRDefault="00291CCF" w:rsidP="00EB45AA">
      <w:pPr>
        <w:pStyle w:val="Bezodstpw"/>
        <w:jc w:val="both"/>
        <w:rPr>
          <w:lang w:val="pl-PL"/>
        </w:rPr>
      </w:pPr>
      <w:r w:rsidRPr="00291CCF">
        <w:rPr>
          <w:lang w:val="pl-PL"/>
        </w:rPr>
        <w:t>Warsztat</w:t>
      </w:r>
      <w:r w:rsidR="009337E4">
        <w:rPr>
          <w:lang w:val="pl-PL"/>
        </w:rPr>
        <w:t xml:space="preserve"> „Prawo własności intelektualnej”</w:t>
      </w:r>
      <w:r w:rsidR="00AF5D1F">
        <w:rPr>
          <w:lang w:val="pl-PL"/>
        </w:rPr>
        <w:t xml:space="preserve">. </w:t>
      </w:r>
    </w:p>
    <w:p w14:paraId="2AE7ECE9" w14:textId="77777777" w:rsidR="00291CCF" w:rsidRPr="00314364" w:rsidRDefault="00291CCF" w:rsidP="00EB45AA">
      <w:pPr>
        <w:pStyle w:val="Bezodstpw"/>
        <w:jc w:val="both"/>
        <w:rPr>
          <w:b/>
          <w:bCs/>
          <w:lang w:val="pl-PL"/>
        </w:rPr>
      </w:pPr>
    </w:p>
    <w:p w14:paraId="1564CE54" w14:textId="33164CD0" w:rsidR="00EB45AA" w:rsidRPr="0087479E" w:rsidRDefault="00B322CC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Cel </w:t>
      </w:r>
    </w:p>
    <w:p w14:paraId="448A57EF" w14:textId="77777777" w:rsidR="00BD1C80" w:rsidRPr="00BD1C80" w:rsidRDefault="00BD1C80" w:rsidP="00BD1C80">
      <w:pPr>
        <w:pStyle w:val="Bezodstpw"/>
        <w:jc w:val="both"/>
      </w:pPr>
      <w:r w:rsidRPr="00BD1C80">
        <w:t>Celem warsztatu jest rozwój kompetencji uczestników w zakresie ochrony własności intelektualnej i zarządzania nią w działalności naukowej i badawczej, ze szczególnym uwzględnieniem ochrony patentowej, identyfikacji własności intelektualnej w projektach badawczych oraz ścieżek komercjalizacji wyników badań.</w:t>
      </w:r>
    </w:p>
    <w:p w14:paraId="5BE4361D" w14:textId="77777777" w:rsidR="00BD1C80" w:rsidRPr="00BD1C80" w:rsidRDefault="00BD1C80" w:rsidP="00EB45AA">
      <w:pPr>
        <w:pStyle w:val="Bezodstpw"/>
        <w:jc w:val="both"/>
      </w:pPr>
    </w:p>
    <w:p w14:paraId="1EB07F88" w14:textId="77777777" w:rsidR="006F4639" w:rsidRDefault="006F4639" w:rsidP="00EB45AA">
      <w:pPr>
        <w:pStyle w:val="Bezodstpw"/>
        <w:jc w:val="both"/>
        <w:rPr>
          <w:lang w:val="pl-PL"/>
        </w:rPr>
      </w:pPr>
    </w:p>
    <w:p w14:paraId="280C4E78" w14:textId="77777777" w:rsidR="00757DD0" w:rsidRPr="00757DD0" w:rsidRDefault="00757DD0" w:rsidP="00757DD0">
      <w:pPr>
        <w:pStyle w:val="Bezodstpw"/>
        <w:jc w:val="both"/>
        <w:rPr>
          <w:lang w:val="pl-PL"/>
        </w:rPr>
      </w:pPr>
      <w:r w:rsidRPr="00757DD0">
        <w:rPr>
          <w:b/>
          <w:bCs/>
          <w:lang w:val="pl-PL"/>
        </w:rPr>
        <w:t>Czas trwania szkolenia</w:t>
      </w:r>
    </w:p>
    <w:p w14:paraId="7B2B1759" w14:textId="2278507D" w:rsidR="00757DD0" w:rsidRPr="00757DD0" w:rsidRDefault="00F225CB" w:rsidP="00757DD0">
      <w:pPr>
        <w:pStyle w:val="Bezodstpw"/>
        <w:jc w:val="both"/>
        <w:rPr>
          <w:lang w:val="pl-PL"/>
        </w:rPr>
      </w:pPr>
      <w:r>
        <w:rPr>
          <w:lang w:val="pl-PL"/>
        </w:rPr>
        <w:t>Warsztat zostanie</w:t>
      </w:r>
      <w:r w:rsidR="00757DD0" w:rsidRPr="00757DD0">
        <w:rPr>
          <w:lang w:val="pl-PL"/>
        </w:rPr>
        <w:t xml:space="preserve"> </w:t>
      </w:r>
      <w:r>
        <w:rPr>
          <w:lang w:val="pl-PL"/>
        </w:rPr>
        <w:t>zrealizowany w formie</w:t>
      </w:r>
      <w:r w:rsidR="00757DD0" w:rsidRPr="00757DD0">
        <w:rPr>
          <w:lang w:val="pl-PL"/>
        </w:rPr>
        <w:t xml:space="preserve"> stacjonarn</w:t>
      </w:r>
      <w:r>
        <w:rPr>
          <w:lang w:val="pl-PL"/>
        </w:rPr>
        <w:t>ej</w:t>
      </w:r>
      <w:r w:rsidR="00757DD0" w:rsidRPr="00757DD0">
        <w:rPr>
          <w:lang w:val="pl-PL"/>
        </w:rPr>
        <w:t xml:space="preserve"> </w:t>
      </w:r>
      <w:r>
        <w:rPr>
          <w:lang w:val="pl-PL"/>
        </w:rPr>
        <w:t>w Gdańskim</w:t>
      </w:r>
      <w:r w:rsidR="00757DD0" w:rsidRPr="00757DD0">
        <w:rPr>
          <w:lang w:val="pl-PL"/>
        </w:rPr>
        <w:t xml:space="preserve"> Uniwersytecie </w:t>
      </w:r>
      <w:r>
        <w:rPr>
          <w:lang w:val="pl-PL"/>
        </w:rPr>
        <w:t>Medycznym</w:t>
      </w:r>
      <w:r w:rsidR="00757DD0" w:rsidRPr="00757DD0">
        <w:rPr>
          <w:lang w:val="pl-PL"/>
        </w:rPr>
        <w:t xml:space="preserve"> (w</w:t>
      </w:r>
      <w:r>
        <w:rPr>
          <w:lang w:val="pl-PL"/>
        </w:rPr>
        <w:t xml:space="preserve"> </w:t>
      </w:r>
      <w:r w:rsidRPr="00F225CB">
        <w:rPr>
          <w:lang w:val="pl-PL"/>
        </w:rPr>
        <w:t>Centrum Rozwoju Kompetencji, Zintegrowanej Opieki i e-Zdrowia</w:t>
      </w:r>
      <w:r>
        <w:rPr>
          <w:lang w:val="pl-PL"/>
        </w:rPr>
        <w:t xml:space="preserve"> przy ulicy Dębowej 30 w Gdańsku</w:t>
      </w:r>
      <w:r w:rsidR="00757DD0" w:rsidRPr="00757DD0">
        <w:rPr>
          <w:lang w:val="pl-PL"/>
        </w:rPr>
        <w:t xml:space="preserve">) w godzinach </w:t>
      </w:r>
      <w:r>
        <w:rPr>
          <w:lang w:val="pl-PL"/>
        </w:rPr>
        <w:t>08</w:t>
      </w:r>
      <w:r w:rsidR="00757DD0" w:rsidRPr="00757DD0">
        <w:rPr>
          <w:lang w:val="pl-PL"/>
        </w:rPr>
        <w:t xml:space="preserve">.00 – </w:t>
      </w:r>
      <w:r>
        <w:rPr>
          <w:lang w:val="pl-PL"/>
        </w:rPr>
        <w:t>14</w:t>
      </w:r>
      <w:r w:rsidR="00832749">
        <w:rPr>
          <w:lang w:val="pl-PL"/>
        </w:rPr>
        <w:t>.3</w:t>
      </w:r>
      <w:r w:rsidR="00757DD0" w:rsidRPr="00757DD0">
        <w:rPr>
          <w:lang w:val="pl-PL"/>
        </w:rPr>
        <w:t>0</w:t>
      </w:r>
      <w:r w:rsidR="007B733B">
        <w:rPr>
          <w:lang w:val="pl-PL"/>
        </w:rPr>
        <w:t xml:space="preserve">, w </w:t>
      </w:r>
      <w:r w:rsidR="00757DD0" w:rsidRPr="00757DD0">
        <w:rPr>
          <w:lang w:val="pl-PL"/>
        </w:rPr>
        <w:t>termin</w:t>
      </w:r>
      <w:r>
        <w:rPr>
          <w:lang w:val="pl-PL"/>
        </w:rPr>
        <w:t>ie 16-17.11.2026</w:t>
      </w:r>
      <w:r w:rsidR="00D8427B">
        <w:rPr>
          <w:lang w:val="pl-PL"/>
        </w:rPr>
        <w:t>.</w:t>
      </w:r>
    </w:p>
    <w:p w14:paraId="707FCBCE" w14:textId="4C921D94" w:rsidR="00D71ED6" w:rsidRPr="0087479E" w:rsidRDefault="00757DD0" w:rsidP="00B322CC">
      <w:pPr>
        <w:pStyle w:val="Bezodstpw"/>
        <w:jc w:val="both"/>
        <w:rPr>
          <w:lang w:val="pl-PL"/>
        </w:rPr>
      </w:pPr>
      <w:r w:rsidRPr="00757DD0">
        <w:rPr>
          <w:lang w:val="pl-PL"/>
        </w:rPr>
        <w:t> </w:t>
      </w:r>
    </w:p>
    <w:p w14:paraId="1D06318F" w14:textId="632B952C" w:rsidR="00D71ED6" w:rsidRPr="0087479E" w:rsidRDefault="00D71ED6" w:rsidP="00B322CC">
      <w:pPr>
        <w:pStyle w:val="Bezodstpw"/>
        <w:jc w:val="both"/>
        <w:rPr>
          <w:b/>
          <w:bCs/>
          <w:lang w:val="pl-PL"/>
        </w:rPr>
      </w:pPr>
      <w:r w:rsidRPr="00970590">
        <w:rPr>
          <w:b/>
          <w:bCs/>
          <w:lang w:val="pl-PL"/>
        </w:rPr>
        <w:t>Szczegółowy program</w:t>
      </w:r>
      <w:r w:rsidR="003812EB">
        <w:rPr>
          <w:b/>
          <w:bCs/>
          <w:lang w:val="pl-PL"/>
        </w:rPr>
        <w:t>:</w:t>
      </w:r>
    </w:p>
    <w:p w14:paraId="2EEFE742" w14:textId="455995B6" w:rsidR="00A4041F" w:rsidRDefault="00A4041F" w:rsidP="00EB45AA">
      <w:pPr>
        <w:pStyle w:val="Bezodstpw"/>
        <w:jc w:val="both"/>
        <w:rPr>
          <w:lang w:val="pl-PL"/>
        </w:rPr>
      </w:pPr>
    </w:p>
    <w:p w14:paraId="1A79700C" w14:textId="77777777" w:rsidR="00F03293" w:rsidRPr="00F03293" w:rsidRDefault="00F03293" w:rsidP="00F03293">
      <w:pPr>
        <w:pStyle w:val="Bezodstpw"/>
        <w:jc w:val="both"/>
      </w:pPr>
      <w:r w:rsidRPr="00F03293">
        <w:rPr>
          <w:b/>
          <w:bCs/>
        </w:rPr>
        <w:t xml:space="preserve">Dzień 1: </w:t>
      </w:r>
      <w:r w:rsidRPr="00F03293">
        <w:t xml:space="preserve">16.11.2026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03293" w:rsidRPr="00F03293" w14:paraId="689DF060" w14:textId="77777777" w:rsidTr="006946F5">
        <w:tc>
          <w:tcPr>
            <w:tcW w:w="1980" w:type="dxa"/>
          </w:tcPr>
          <w:p w14:paraId="3FCC45A4" w14:textId="77777777" w:rsidR="00F03293" w:rsidRPr="00F03293" w:rsidRDefault="00F03293" w:rsidP="00F03293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F03293">
              <w:rPr>
                <w:b/>
                <w:bCs/>
                <w:sz w:val="22"/>
                <w:szCs w:val="22"/>
              </w:rPr>
              <w:t xml:space="preserve">Godzina </w:t>
            </w:r>
          </w:p>
        </w:tc>
        <w:tc>
          <w:tcPr>
            <w:tcW w:w="7082" w:type="dxa"/>
          </w:tcPr>
          <w:p w14:paraId="1A9887C9" w14:textId="77777777" w:rsidR="00F03293" w:rsidRPr="00F03293" w:rsidRDefault="00F03293" w:rsidP="00F03293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F03293">
              <w:rPr>
                <w:b/>
                <w:bCs/>
                <w:sz w:val="22"/>
                <w:szCs w:val="22"/>
              </w:rPr>
              <w:t>Zagadnienie</w:t>
            </w:r>
          </w:p>
        </w:tc>
      </w:tr>
      <w:tr w:rsidR="00F03293" w:rsidRPr="00F03293" w14:paraId="7919BA2D" w14:textId="77777777" w:rsidTr="006946F5">
        <w:tc>
          <w:tcPr>
            <w:tcW w:w="1980" w:type="dxa"/>
          </w:tcPr>
          <w:p w14:paraId="0E1B8239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8:00 - 9:30</w:t>
            </w:r>
          </w:p>
        </w:tc>
        <w:tc>
          <w:tcPr>
            <w:tcW w:w="7082" w:type="dxa"/>
          </w:tcPr>
          <w:p w14:paraId="505F7509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Powitanie, wprowadzenie do własności intelektualnej, podstawowe rodzaje praw własności intelektualnej oraz systemy ich ochrony </w:t>
            </w:r>
          </w:p>
        </w:tc>
      </w:tr>
      <w:tr w:rsidR="00F03293" w:rsidRPr="00F03293" w14:paraId="169FE085" w14:textId="77777777" w:rsidTr="006946F5">
        <w:tc>
          <w:tcPr>
            <w:tcW w:w="1980" w:type="dxa"/>
          </w:tcPr>
          <w:p w14:paraId="6B083D5E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9:30 - 11:00</w:t>
            </w:r>
          </w:p>
        </w:tc>
        <w:tc>
          <w:tcPr>
            <w:tcW w:w="7082" w:type="dxa"/>
          </w:tcPr>
          <w:p w14:paraId="36272414" w14:textId="20733ABB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Patenty, wzory użytkowe, dodatkowe prawo ochronne - podstawowe zasady ochrony rozwiązań technicznych i terytoria ochrony</w:t>
            </w:r>
          </w:p>
        </w:tc>
      </w:tr>
      <w:tr w:rsidR="00F03293" w:rsidRPr="00F03293" w14:paraId="3FB65310" w14:textId="77777777" w:rsidTr="006946F5">
        <w:tc>
          <w:tcPr>
            <w:tcW w:w="1980" w:type="dxa"/>
            <w:shd w:val="clear" w:color="auto" w:fill="F2F2F2" w:themeFill="background1" w:themeFillShade="F2"/>
          </w:tcPr>
          <w:p w14:paraId="0E750C36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11:00 - 11:30 </w:t>
            </w:r>
          </w:p>
        </w:tc>
        <w:tc>
          <w:tcPr>
            <w:tcW w:w="7082" w:type="dxa"/>
            <w:shd w:val="clear" w:color="auto" w:fill="F2F2F2" w:themeFill="background1" w:themeFillShade="F2"/>
          </w:tcPr>
          <w:p w14:paraId="3B622871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Przerwa kawowa</w:t>
            </w:r>
          </w:p>
        </w:tc>
      </w:tr>
      <w:tr w:rsidR="00F03293" w:rsidRPr="00F03293" w14:paraId="3F8005EF" w14:textId="77777777" w:rsidTr="006946F5">
        <w:tc>
          <w:tcPr>
            <w:tcW w:w="1980" w:type="dxa"/>
          </w:tcPr>
          <w:p w14:paraId="509D68C0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11:30 - 13:00 </w:t>
            </w:r>
          </w:p>
        </w:tc>
        <w:tc>
          <w:tcPr>
            <w:tcW w:w="7082" w:type="dxa"/>
          </w:tcPr>
          <w:p w14:paraId="41C862B8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Wzory przemysłowe i znaki towarowe - ochrona wytworów oraz oznaczeń w działalności badawczej i komercyjnej</w:t>
            </w:r>
          </w:p>
        </w:tc>
      </w:tr>
      <w:tr w:rsidR="00F03293" w:rsidRPr="00F03293" w14:paraId="2E27F2FE" w14:textId="77777777" w:rsidTr="006946F5">
        <w:trPr>
          <w:trHeight w:val="547"/>
        </w:trPr>
        <w:tc>
          <w:tcPr>
            <w:tcW w:w="1980" w:type="dxa"/>
          </w:tcPr>
          <w:p w14:paraId="2D707A8A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13:00 - 14:30 </w:t>
            </w:r>
          </w:p>
        </w:tc>
        <w:tc>
          <w:tcPr>
            <w:tcW w:w="7082" w:type="dxa"/>
          </w:tcPr>
          <w:p w14:paraId="4F19DC5E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Prawo autorskie w działalności naukowej i badawczej. Poufność informacji, know - how oraz ochrona baz danych </w:t>
            </w:r>
          </w:p>
        </w:tc>
      </w:tr>
    </w:tbl>
    <w:p w14:paraId="4DA1C2E1" w14:textId="77777777" w:rsidR="00F03293" w:rsidRPr="00F03293" w:rsidRDefault="00F03293" w:rsidP="00F03293">
      <w:pPr>
        <w:pStyle w:val="Bezodstpw"/>
        <w:jc w:val="both"/>
        <w:rPr>
          <w:b/>
          <w:bCs/>
        </w:rPr>
      </w:pPr>
    </w:p>
    <w:p w14:paraId="51BE0BF4" w14:textId="77777777" w:rsidR="00F03293" w:rsidRPr="00F03293" w:rsidRDefault="00F03293" w:rsidP="00F03293">
      <w:pPr>
        <w:pStyle w:val="Bezodstpw"/>
        <w:jc w:val="both"/>
      </w:pPr>
      <w:r w:rsidRPr="00F03293">
        <w:rPr>
          <w:b/>
          <w:bCs/>
        </w:rPr>
        <w:t xml:space="preserve">Dzień 2: </w:t>
      </w:r>
      <w:r w:rsidRPr="00F03293">
        <w:t xml:space="preserve">17.11.2026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03293" w:rsidRPr="00F03293" w14:paraId="7368A681" w14:textId="77777777" w:rsidTr="006946F5">
        <w:tc>
          <w:tcPr>
            <w:tcW w:w="1980" w:type="dxa"/>
          </w:tcPr>
          <w:p w14:paraId="02DD5DCB" w14:textId="77777777" w:rsidR="00F03293" w:rsidRPr="00F03293" w:rsidRDefault="00F03293" w:rsidP="00F03293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F03293">
              <w:rPr>
                <w:b/>
                <w:bCs/>
                <w:sz w:val="22"/>
                <w:szCs w:val="22"/>
              </w:rPr>
              <w:t xml:space="preserve">Godzina </w:t>
            </w:r>
          </w:p>
        </w:tc>
        <w:tc>
          <w:tcPr>
            <w:tcW w:w="7082" w:type="dxa"/>
          </w:tcPr>
          <w:p w14:paraId="0163F989" w14:textId="77777777" w:rsidR="00F03293" w:rsidRPr="00F03293" w:rsidRDefault="00F03293" w:rsidP="00F03293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F03293">
              <w:rPr>
                <w:b/>
                <w:bCs/>
                <w:sz w:val="22"/>
                <w:szCs w:val="22"/>
              </w:rPr>
              <w:t>Zagadnienie</w:t>
            </w:r>
          </w:p>
        </w:tc>
      </w:tr>
      <w:tr w:rsidR="00F03293" w:rsidRPr="00F03293" w14:paraId="21EA6A1A" w14:textId="77777777" w:rsidTr="006946F5">
        <w:tc>
          <w:tcPr>
            <w:tcW w:w="1980" w:type="dxa"/>
          </w:tcPr>
          <w:p w14:paraId="10C89A5F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8:00 - 9:30</w:t>
            </w:r>
          </w:p>
        </w:tc>
        <w:tc>
          <w:tcPr>
            <w:tcW w:w="7082" w:type="dxa"/>
          </w:tcPr>
          <w:p w14:paraId="7AD6EA60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Identyfikowanie własności intelektualnej w projektach badawczych oraz wstępna ocena możliwości jej ochrony z wykorzystaniem wyszukiwarek praw własności intelektualnej </w:t>
            </w:r>
          </w:p>
        </w:tc>
      </w:tr>
      <w:tr w:rsidR="00F03293" w:rsidRPr="00F03293" w14:paraId="17BAA65C" w14:textId="77777777" w:rsidTr="006946F5">
        <w:tc>
          <w:tcPr>
            <w:tcW w:w="1980" w:type="dxa"/>
          </w:tcPr>
          <w:p w14:paraId="38F5196C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9:30 - 11:00</w:t>
            </w:r>
          </w:p>
        </w:tc>
        <w:tc>
          <w:tcPr>
            <w:tcW w:w="7082" w:type="dxa"/>
          </w:tcPr>
          <w:p w14:paraId="2DDD23FF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Praktyczna ścieżka komercjalizacji wyników badań na uczelni. </w:t>
            </w:r>
            <w:r w:rsidRPr="00F03293">
              <w:rPr>
                <w:sz w:val="22"/>
                <w:szCs w:val="22"/>
              </w:rPr>
              <w:br/>
              <w:t xml:space="preserve">Rola uczelni na poszczególnych etapach procesu </w:t>
            </w:r>
          </w:p>
        </w:tc>
      </w:tr>
      <w:tr w:rsidR="00F03293" w:rsidRPr="00F03293" w14:paraId="2875F770" w14:textId="77777777" w:rsidTr="006946F5">
        <w:tc>
          <w:tcPr>
            <w:tcW w:w="1980" w:type="dxa"/>
            <w:shd w:val="clear" w:color="auto" w:fill="F2F2F2" w:themeFill="background1" w:themeFillShade="F2"/>
          </w:tcPr>
          <w:p w14:paraId="6E8CDE27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11:00 - 11:30 </w:t>
            </w:r>
          </w:p>
        </w:tc>
        <w:tc>
          <w:tcPr>
            <w:tcW w:w="7082" w:type="dxa"/>
            <w:shd w:val="clear" w:color="auto" w:fill="F2F2F2" w:themeFill="background1" w:themeFillShade="F2"/>
          </w:tcPr>
          <w:p w14:paraId="2D3369FE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>Przerwa kawowa</w:t>
            </w:r>
          </w:p>
        </w:tc>
      </w:tr>
      <w:tr w:rsidR="00F03293" w:rsidRPr="00F03293" w14:paraId="1AFE2F18" w14:textId="77777777" w:rsidTr="006946F5">
        <w:tc>
          <w:tcPr>
            <w:tcW w:w="1980" w:type="dxa"/>
          </w:tcPr>
          <w:p w14:paraId="50A24613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11:30 - 13:00 </w:t>
            </w:r>
          </w:p>
        </w:tc>
        <w:tc>
          <w:tcPr>
            <w:tcW w:w="7082" w:type="dxa"/>
          </w:tcPr>
          <w:p w14:paraId="7C671E31" w14:textId="77777777" w:rsidR="00F03293" w:rsidRPr="00487D9D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487D9D">
              <w:rPr>
                <w:sz w:val="22"/>
                <w:szCs w:val="22"/>
              </w:rPr>
              <w:t>Umowy dotyczące własności intelektualnej i komercjalizacji wyników badań (NDA B+R, prawa autorskie) - warsztat praktyczny.</w:t>
            </w:r>
          </w:p>
        </w:tc>
      </w:tr>
      <w:tr w:rsidR="00F03293" w:rsidRPr="00F03293" w14:paraId="266FEA16" w14:textId="77777777" w:rsidTr="006946F5">
        <w:trPr>
          <w:trHeight w:val="816"/>
        </w:trPr>
        <w:tc>
          <w:tcPr>
            <w:tcW w:w="1980" w:type="dxa"/>
          </w:tcPr>
          <w:p w14:paraId="246177C6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13:00 - 14:30 </w:t>
            </w:r>
          </w:p>
        </w:tc>
        <w:tc>
          <w:tcPr>
            <w:tcW w:w="7082" w:type="dxa"/>
          </w:tcPr>
          <w:p w14:paraId="4A3CA86B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Najczęstsze błędy w ochronie własności intelektualnej. Publikacja wyników badań, współpraca z partnerami zewnętrznymi, kwestie poufności. </w:t>
            </w:r>
          </w:p>
          <w:p w14:paraId="1415E146" w14:textId="77777777" w:rsidR="00F03293" w:rsidRPr="00F03293" w:rsidRDefault="00F03293" w:rsidP="00F03293">
            <w:pPr>
              <w:pStyle w:val="Bezodstpw"/>
              <w:jc w:val="both"/>
              <w:rPr>
                <w:sz w:val="22"/>
                <w:szCs w:val="22"/>
              </w:rPr>
            </w:pPr>
            <w:r w:rsidRPr="00F03293">
              <w:rPr>
                <w:sz w:val="22"/>
                <w:szCs w:val="22"/>
              </w:rPr>
              <w:t xml:space="preserve">Podsumowanie warsztatów/sesja Q&amp;A </w:t>
            </w:r>
          </w:p>
        </w:tc>
      </w:tr>
    </w:tbl>
    <w:p w14:paraId="2E74158D" w14:textId="77777777" w:rsidR="00F03293" w:rsidRPr="00F03293" w:rsidRDefault="00F03293" w:rsidP="00F03293">
      <w:pPr>
        <w:pStyle w:val="Bezodstpw"/>
        <w:jc w:val="both"/>
      </w:pPr>
    </w:p>
    <w:p w14:paraId="106F935B" w14:textId="77777777" w:rsidR="00515D5E" w:rsidRDefault="00515D5E" w:rsidP="00EB45AA">
      <w:pPr>
        <w:pStyle w:val="Bezodstpw"/>
        <w:jc w:val="both"/>
        <w:rPr>
          <w:lang w:val="pl-PL"/>
        </w:rPr>
      </w:pPr>
    </w:p>
    <w:p w14:paraId="416BC68F" w14:textId="77777777" w:rsidR="00F03293" w:rsidRDefault="00F03293" w:rsidP="00127244">
      <w:pPr>
        <w:pStyle w:val="Bezodstpw"/>
        <w:jc w:val="both"/>
        <w:rPr>
          <w:b/>
          <w:bCs/>
          <w:lang w:val="pl-PL"/>
        </w:rPr>
      </w:pPr>
      <w:bookmarkStart w:id="1" w:name="_Hlk190588744"/>
    </w:p>
    <w:p w14:paraId="6C57D2E0" w14:textId="161B805F" w:rsidR="00F319AD" w:rsidRPr="00AF5D1F" w:rsidRDefault="00127244" w:rsidP="00F03293">
      <w:pPr>
        <w:pStyle w:val="Bezodstpw"/>
        <w:jc w:val="both"/>
        <w:rPr>
          <w:b/>
          <w:bCs/>
          <w:lang w:val="pl-PL"/>
        </w:rPr>
      </w:pPr>
      <w:r w:rsidRPr="00416EB6">
        <w:rPr>
          <w:b/>
          <w:bCs/>
          <w:lang w:val="pl-PL"/>
        </w:rPr>
        <w:t>Zestaw efektów uczenia się (kompetencji):</w:t>
      </w:r>
      <w:bookmarkEnd w:id="1"/>
    </w:p>
    <w:p w14:paraId="088872F8" w14:textId="59DC9527" w:rsidR="00A64157" w:rsidRDefault="00A64157" w:rsidP="00A64157">
      <w:pPr>
        <w:pStyle w:val="Bezodstpw"/>
        <w:jc w:val="both"/>
      </w:pPr>
      <w:r>
        <w:t xml:space="preserve">1. </w:t>
      </w:r>
      <w:r w:rsidR="000604F9" w:rsidRPr="000604F9">
        <w:t>Znajomość rodzajów praw własności intelektualnej, zasad ich ochrony oraz znaczenia w komercjalizacji wyników badań</w:t>
      </w:r>
      <w:r>
        <w:t>.</w:t>
      </w:r>
    </w:p>
    <w:p w14:paraId="61847042" w14:textId="69F30B74" w:rsidR="00A64157" w:rsidRDefault="00A64157" w:rsidP="00A64157">
      <w:pPr>
        <w:pStyle w:val="Bezodstpw"/>
        <w:jc w:val="both"/>
      </w:pPr>
      <w:r>
        <w:t xml:space="preserve">2. </w:t>
      </w:r>
      <w:r w:rsidR="000604F9" w:rsidRPr="000604F9">
        <w:t>Identyfikowanie rezultatów badań podlegających ochronie oraz dobór odpowiednich narzędzi ochrony własności intelektualnej</w:t>
      </w:r>
      <w:r>
        <w:t>.</w:t>
      </w:r>
    </w:p>
    <w:p w14:paraId="2311C0B3" w14:textId="17798C8D" w:rsidR="00A64157" w:rsidRDefault="00A64157" w:rsidP="00A64157">
      <w:pPr>
        <w:pStyle w:val="Bezodstpw"/>
        <w:jc w:val="both"/>
      </w:pPr>
      <w:r>
        <w:t xml:space="preserve">3. </w:t>
      </w:r>
      <w:r w:rsidR="000604F9" w:rsidRPr="000604F9">
        <w:t>Gotowość do świadomego zarządzania własnością intelektualną i współpracy z odpowiednimi jednostkami uczelni</w:t>
      </w:r>
      <w:r>
        <w:t>.</w:t>
      </w:r>
    </w:p>
    <w:p w14:paraId="43888E67" w14:textId="77777777" w:rsidR="000604F9" w:rsidRPr="00A64157" w:rsidRDefault="000604F9" w:rsidP="00A64157">
      <w:pPr>
        <w:pStyle w:val="Bezodstpw"/>
        <w:jc w:val="both"/>
        <w:rPr>
          <w:highlight w:val="cyan"/>
        </w:rPr>
      </w:pPr>
    </w:p>
    <w:p w14:paraId="5A6E209E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r w:rsidRPr="008A5770">
        <w:rPr>
          <w:b/>
          <w:bCs/>
          <w:lang w:val="pl-PL"/>
        </w:rPr>
        <w:t>Efekty uczenia:</w:t>
      </w:r>
    </w:p>
    <w:p w14:paraId="0011CF68" w14:textId="77777777" w:rsidR="00F03293" w:rsidRDefault="00F03293" w:rsidP="00127244">
      <w:pPr>
        <w:pStyle w:val="Bezodstpw"/>
        <w:jc w:val="both"/>
        <w:rPr>
          <w:b/>
          <w:bCs/>
          <w:lang w:val="pl-PL"/>
        </w:rPr>
      </w:pPr>
    </w:p>
    <w:p w14:paraId="2CA02701" w14:textId="77777777" w:rsidR="00D1766E" w:rsidRPr="00D1766E" w:rsidRDefault="00D1766E" w:rsidP="00D1766E">
      <w:pPr>
        <w:pStyle w:val="Bezodstpw"/>
        <w:numPr>
          <w:ilvl w:val="0"/>
          <w:numId w:val="16"/>
        </w:numPr>
        <w:jc w:val="both"/>
        <w:rPr>
          <w:b/>
          <w:bCs/>
        </w:rPr>
      </w:pPr>
      <w:r w:rsidRPr="00D1766E">
        <w:rPr>
          <w:b/>
          <w:bCs/>
          <w:u w:val="single"/>
        </w:rPr>
        <w:t>Wiedza:</w:t>
      </w:r>
    </w:p>
    <w:p w14:paraId="6B92FA75" w14:textId="77777777" w:rsidR="00D1766E" w:rsidRPr="00D1766E" w:rsidRDefault="00D1766E" w:rsidP="00D1766E">
      <w:pPr>
        <w:pStyle w:val="Bezodstpw"/>
        <w:ind w:left="360"/>
        <w:jc w:val="both"/>
        <w:rPr>
          <w:b/>
          <w:bCs/>
        </w:rPr>
      </w:pPr>
    </w:p>
    <w:p w14:paraId="170517B9" w14:textId="77777777" w:rsidR="00D1766E" w:rsidRPr="00D1766E" w:rsidRDefault="00D1766E" w:rsidP="00D1766E">
      <w:pPr>
        <w:pStyle w:val="Bezodstpw"/>
        <w:jc w:val="both"/>
        <w:rPr>
          <w:b/>
          <w:bCs/>
          <w:i/>
          <w:iCs/>
        </w:rPr>
      </w:pPr>
      <w:r w:rsidRPr="00D1766E">
        <w:rPr>
          <w:b/>
          <w:bCs/>
          <w:i/>
          <w:iCs/>
        </w:rPr>
        <w:t xml:space="preserve">Uczestnik: </w:t>
      </w:r>
    </w:p>
    <w:p w14:paraId="396BDD30" w14:textId="77777777" w:rsidR="00D1766E" w:rsidRPr="00D1766E" w:rsidRDefault="00D1766E" w:rsidP="00D1766E">
      <w:pPr>
        <w:pStyle w:val="Bezodstpw"/>
        <w:numPr>
          <w:ilvl w:val="1"/>
          <w:numId w:val="15"/>
        </w:numPr>
        <w:jc w:val="both"/>
      </w:pPr>
      <w:r w:rsidRPr="00D1766E">
        <w:t xml:space="preserve">rozumie podstawowe rodzaje praw własności intelektualnej oraz zasady ich ochrony; </w:t>
      </w:r>
    </w:p>
    <w:p w14:paraId="7A115120" w14:textId="77777777" w:rsidR="00D1766E" w:rsidRPr="00D1766E" w:rsidRDefault="00D1766E" w:rsidP="00D1766E">
      <w:pPr>
        <w:pStyle w:val="Bezodstpw"/>
        <w:numPr>
          <w:ilvl w:val="1"/>
          <w:numId w:val="15"/>
        </w:numPr>
        <w:jc w:val="both"/>
      </w:pPr>
      <w:r w:rsidRPr="00D1766E">
        <w:t xml:space="preserve">zna sposoby ochrony rezultatów działań naukowych lub prac badawczych: patentów, praw z rejestracji wzorów przemysłowych, praw ochronnych na znaki towarowe i wzory użytkowe, praw autorskich, praw know-how oraz ochrony informacji; </w:t>
      </w:r>
    </w:p>
    <w:p w14:paraId="05623EE7" w14:textId="77777777" w:rsidR="00D1766E" w:rsidRPr="00D1766E" w:rsidRDefault="00D1766E" w:rsidP="00D1766E">
      <w:pPr>
        <w:pStyle w:val="Bezodstpw"/>
        <w:numPr>
          <w:ilvl w:val="1"/>
          <w:numId w:val="15"/>
        </w:numPr>
        <w:jc w:val="both"/>
      </w:pPr>
      <w:r w:rsidRPr="00D1766E">
        <w:t>rozumie rolę własności intelektualnej w procesie komercjalizacji wyników prac naukowych i badań oraz znaczenie procedur obowiązujących na uczelni.</w:t>
      </w:r>
    </w:p>
    <w:p w14:paraId="2513C437" w14:textId="77777777" w:rsidR="00D1766E" w:rsidRPr="00D1766E" w:rsidRDefault="00D1766E" w:rsidP="00D1766E">
      <w:pPr>
        <w:pStyle w:val="Bezodstpw"/>
        <w:jc w:val="both"/>
        <w:rPr>
          <w:b/>
          <w:bCs/>
          <w:i/>
          <w:iCs/>
        </w:rPr>
      </w:pPr>
    </w:p>
    <w:p w14:paraId="025B307A" w14:textId="77777777" w:rsidR="00D1766E" w:rsidRPr="00D1766E" w:rsidRDefault="00D1766E" w:rsidP="00D1766E">
      <w:pPr>
        <w:pStyle w:val="Bezodstpw"/>
        <w:jc w:val="both"/>
        <w:rPr>
          <w:b/>
          <w:bCs/>
        </w:rPr>
      </w:pPr>
      <w:r w:rsidRPr="00D1766E">
        <w:rPr>
          <w:b/>
          <w:bCs/>
        </w:rPr>
        <w:t xml:space="preserve">• </w:t>
      </w:r>
      <w:r w:rsidRPr="00D1766E">
        <w:rPr>
          <w:b/>
          <w:bCs/>
          <w:u w:val="single"/>
        </w:rPr>
        <w:t>Umiejętności:</w:t>
      </w:r>
      <w:r w:rsidRPr="00D1766E">
        <w:rPr>
          <w:b/>
          <w:bCs/>
        </w:rPr>
        <w:t xml:space="preserve"> </w:t>
      </w:r>
    </w:p>
    <w:p w14:paraId="7F5F5829" w14:textId="77777777" w:rsidR="00D1766E" w:rsidRPr="00D1766E" w:rsidRDefault="00D1766E" w:rsidP="00D1766E">
      <w:pPr>
        <w:pStyle w:val="Bezodstpw"/>
        <w:jc w:val="both"/>
        <w:rPr>
          <w:b/>
          <w:bCs/>
        </w:rPr>
      </w:pPr>
    </w:p>
    <w:p w14:paraId="07C624AC" w14:textId="77777777" w:rsidR="00D1766E" w:rsidRPr="00D1766E" w:rsidRDefault="00D1766E" w:rsidP="00D1766E">
      <w:pPr>
        <w:pStyle w:val="Bezodstpw"/>
        <w:jc w:val="both"/>
        <w:rPr>
          <w:b/>
          <w:bCs/>
        </w:rPr>
      </w:pPr>
      <w:r w:rsidRPr="00D1766E">
        <w:rPr>
          <w:b/>
          <w:bCs/>
          <w:i/>
          <w:iCs/>
        </w:rPr>
        <w:t>Uczestnik</w:t>
      </w:r>
      <w:r w:rsidRPr="00D1766E">
        <w:rPr>
          <w:b/>
          <w:bCs/>
        </w:rPr>
        <w:t>:</w:t>
      </w:r>
    </w:p>
    <w:p w14:paraId="577983C5" w14:textId="77777777" w:rsidR="00D1766E" w:rsidRPr="00D1766E" w:rsidRDefault="00D1766E" w:rsidP="00D1766E">
      <w:pPr>
        <w:pStyle w:val="Bezodstpw"/>
        <w:jc w:val="both"/>
      </w:pPr>
      <w:r w:rsidRPr="00D1766E">
        <w:t xml:space="preserve">2.1. potrafi identyfikować rezultaty działalności naukowej i badawczo-rozwojowej podlegające ochronie za pomocą praw własności intelektualnej; </w:t>
      </w:r>
    </w:p>
    <w:p w14:paraId="6BC0F9A0" w14:textId="77777777" w:rsidR="00D1766E" w:rsidRPr="00D1766E" w:rsidRDefault="00D1766E" w:rsidP="00D1766E">
      <w:pPr>
        <w:pStyle w:val="Bezodstpw"/>
        <w:jc w:val="both"/>
      </w:pPr>
      <w:r w:rsidRPr="00D1766E">
        <w:t>2.2. potrafi dobrać odpowiednią formę ochrony w zależności od charakteru danego rozwiązania;</w:t>
      </w:r>
    </w:p>
    <w:p w14:paraId="65355FE4" w14:textId="77777777" w:rsidR="00D1766E" w:rsidRPr="00D1766E" w:rsidRDefault="00D1766E" w:rsidP="00D1766E">
      <w:pPr>
        <w:pStyle w:val="Bezodstpw"/>
        <w:jc w:val="both"/>
      </w:pPr>
      <w:r w:rsidRPr="00D1766E">
        <w:t>2.3. potrafi przeanalizować proces ochrony i komercjalizacji wyników badań oraz wskazywać działania niezbędne do przeprowadzenia tego procesu w warunkach uczelni.</w:t>
      </w:r>
    </w:p>
    <w:p w14:paraId="4BAC95E7" w14:textId="77777777" w:rsidR="00D1766E" w:rsidRPr="00D1766E" w:rsidRDefault="00D1766E" w:rsidP="00D1766E">
      <w:pPr>
        <w:pStyle w:val="Bezodstpw"/>
        <w:jc w:val="both"/>
        <w:rPr>
          <w:b/>
          <w:bCs/>
        </w:rPr>
      </w:pPr>
    </w:p>
    <w:p w14:paraId="36FFA439" w14:textId="77777777" w:rsidR="00D1766E" w:rsidRPr="00D1766E" w:rsidRDefault="00D1766E" w:rsidP="00D1766E">
      <w:pPr>
        <w:pStyle w:val="Bezodstpw"/>
        <w:jc w:val="both"/>
        <w:rPr>
          <w:b/>
          <w:bCs/>
        </w:rPr>
      </w:pPr>
      <w:r w:rsidRPr="00D1766E">
        <w:rPr>
          <w:b/>
          <w:bCs/>
        </w:rPr>
        <w:t xml:space="preserve">• </w:t>
      </w:r>
      <w:r w:rsidRPr="00D1766E">
        <w:rPr>
          <w:b/>
          <w:bCs/>
          <w:u w:val="single"/>
        </w:rPr>
        <w:t>Kompetencje społeczne:</w:t>
      </w:r>
      <w:r w:rsidRPr="00D1766E">
        <w:rPr>
          <w:b/>
          <w:bCs/>
        </w:rPr>
        <w:t xml:space="preserve"> </w:t>
      </w:r>
    </w:p>
    <w:p w14:paraId="084BE85E" w14:textId="77777777" w:rsidR="00D1766E" w:rsidRPr="00D1766E" w:rsidRDefault="00D1766E" w:rsidP="00D1766E">
      <w:pPr>
        <w:pStyle w:val="Bezodstpw"/>
        <w:jc w:val="both"/>
        <w:rPr>
          <w:b/>
          <w:bCs/>
        </w:rPr>
      </w:pPr>
    </w:p>
    <w:p w14:paraId="631E0077" w14:textId="77777777" w:rsidR="00D1766E" w:rsidRPr="00D1766E" w:rsidRDefault="00D1766E" w:rsidP="00D1766E">
      <w:pPr>
        <w:pStyle w:val="Bezodstpw"/>
        <w:jc w:val="both"/>
        <w:rPr>
          <w:b/>
          <w:bCs/>
        </w:rPr>
      </w:pPr>
      <w:r w:rsidRPr="00D1766E">
        <w:rPr>
          <w:b/>
          <w:bCs/>
          <w:i/>
          <w:iCs/>
        </w:rPr>
        <w:t>Uczestnik</w:t>
      </w:r>
      <w:r w:rsidRPr="00D1766E">
        <w:rPr>
          <w:b/>
          <w:bCs/>
        </w:rPr>
        <w:t>:</w:t>
      </w:r>
    </w:p>
    <w:p w14:paraId="1104B66A" w14:textId="77777777" w:rsidR="00D1766E" w:rsidRPr="00D1766E" w:rsidRDefault="00D1766E" w:rsidP="00D1766E">
      <w:pPr>
        <w:pStyle w:val="Bezodstpw"/>
        <w:jc w:val="both"/>
      </w:pPr>
      <w:r w:rsidRPr="00D1766E">
        <w:t xml:space="preserve">3.1. wykazuje gotowość do uwzględniania aspektów ochrony własności intelektualnej w realizacji działalności naukowej; </w:t>
      </w:r>
    </w:p>
    <w:p w14:paraId="432E2358" w14:textId="64B82A2F" w:rsidR="000B2B5A" w:rsidRPr="00D1766E" w:rsidRDefault="00D1766E" w:rsidP="00D1766E">
      <w:pPr>
        <w:pStyle w:val="Bezodstpw"/>
        <w:jc w:val="both"/>
      </w:pPr>
      <w:r w:rsidRPr="00D1766E">
        <w:t>3.2.</w:t>
      </w:r>
      <w:r w:rsidR="00AF5D1F">
        <w:t xml:space="preserve"> </w:t>
      </w:r>
      <w:r w:rsidR="000B2B5A" w:rsidRPr="000B2B5A">
        <w:rPr>
          <w:lang w:val="pl-PL"/>
        </w:rPr>
        <w:t>Jest gotów do podejmowania współpracy z jednostkami odpowiedzialnymi za zarządzanie własnością intelektualną na uczelni</w:t>
      </w:r>
    </w:p>
    <w:p w14:paraId="40F7EE98" w14:textId="490D3776" w:rsidR="000B2B5A" w:rsidRPr="00D1766E" w:rsidRDefault="00D1766E" w:rsidP="00D1766E">
      <w:pPr>
        <w:pStyle w:val="Bezodstpw"/>
        <w:jc w:val="both"/>
      </w:pPr>
      <w:r w:rsidRPr="00D1766E">
        <w:t xml:space="preserve">3.3. </w:t>
      </w:r>
      <w:r w:rsidR="000B2B5A" w:rsidRPr="000B2B5A">
        <w:rPr>
          <w:lang w:val="pl-PL"/>
        </w:rPr>
        <w:t>Jest gotów do świadomego zarządzania własnością intelektualną w celu wspierania innowacyjności i komercjalizacji wyników badań</w:t>
      </w:r>
    </w:p>
    <w:p w14:paraId="4B7D8799" w14:textId="77777777" w:rsidR="00F03293" w:rsidRPr="008A5770" w:rsidRDefault="00F03293" w:rsidP="00127244">
      <w:pPr>
        <w:pStyle w:val="Bezodstpw"/>
        <w:jc w:val="both"/>
        <w:rPr>
          <w:b/>
          <w:bCs/>
          <w:lang w:val="pl-PL"/>
        </w:rPr>
      </w:pPr>
    </w:p>
    <w:p w14:paraId="7C5AC6D8" w14:textId="77777777" w:rsidR="001F4DE1" w:rsidRPr="00336C5A" w:rsidRDefault="001F4DE1" w:rsidP="000C3F93">
      <w:pPr>
        <w:pStyle w:val="Bezodstpw"/>
        <w:ind w:left="426" w:hanging="426"/>
        <w:jc w:val="both"/>
        <w:rPr>
          <w:highlight w:val="cyan"/>
          <w:lang w:val="pl-PL"/>
        </w:rPr>
      </w:pPr>
    </w:p>
    <w:p w14:paraId="4B61D0DF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r w:rsidRPr="00416EB6">
        <w:rPr>
          <w:b/>
          <w:bCs/>
          <w:lang w:val="pl-PL"/>
        </w:rPr>
        <w:t xml:space="preserve">Kryteria oceny efektów uczenia się: </w:t>
      </w:r>
    </w:p>
    <w:p w14:paraId="4DD2D433" w14:textId="77777777" w:rsidR="00D1766E" w:rsidRDefault="00D1766E" w:rsidP="00127244">
      <w:pPr>
        <w:pStyle w:val="Bezodstpw"/>
        <w:jc w:val="both"/>
        <w:rPr>
          <w:b/>
          <w:bCs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4395"/>
        <w:gridCol w:w="1270"/>
      </w:tblGrid>
      <w:tr w:rsidR="00D1766E" w:rsidRPr="00D1766E" w14:paraId="7183F46F" w14:textId="77777777" w:rsidTr="006946F5">
        <w:tc>
          <w:tcPr>
            <w:tcW w:w="3397" w:type="dxa"/>
          </w:tcPr>
          <w:p w14:paraId="1241A97C" w14:textId="77777777" w:rsidR="00D1766E" w:rsidRPr="00D1766E" w:rsidRDefault="00D1766E" w:rsidP="00D1766E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D1766E">
              <w:rPr>
                <w:b/>
                <w:bCs/>
                <w:sz w:val="22"/>
                <w:szCs w:val="22"/>
              </w:rPr>
              <w:t xml:space="preserve">Efekt uczenia się </w:t>
            </w:r>
          </w:p>
        </w:tc>
        <w:tc>
          <w:tcPr>
            <w:tcW w:w="4395" w:type="dxa"/>
          </w:tcPr>
          <w:p w14:paraId="7C0FC293" w14:textId="77777777" w:rsidR="00D1766E" w:rsidRPr="00D1766E" w:rsidRDefault="00D1766E" w:rsidP="00D1766E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D1766E">
              <w:rPr>
                <w:b/>
                <w:bCs/>
                <w:sz w:val="22"/>
                <w:szCs w:val="22"/>
              </w:rPr>
              <w:t xml:space="preserve">Kryteria weryfikacji </w:t>
            </w:r>
          </w:p>
        </w:tc>
        <w:tc>
          <w:tcPr>
            <w:tcW w:w="1270" w:type="dxa"/>
          </w:tcPr>
          <w:p w14:paraId="03A87B04" w14:textId="77777777" w:rsidR="00D1766E" w:rsidRPr="00D1766E" w:rsidRDefault="00D1766E" w:rsidP="00D1766E">
            <w:pPr>
              <w:pStyle w:val="Bezodstpw"/>
              <w:jc w:val="both"/>
              <w:rPr>
                <w:b/>
                <w:bCs/>
                <w:sz w:val="22"/>
                <w:szCs w:val="22"/>
              </w:rPr>
            </w:pPr>
            <w:r w:rsidRPr="00D1766E">
              <w:rPr>
                <w:b/>
                <w:bCs/>
                <w:sz w:val="22"/>
                <w:szCs w:val="22"/>
              </w:rPr>
              <w:t xml:space="preserve">Forma weryfikacji </w:t>
            </w:r>
          </w:p>
        </w:tc>
      </w:tr>
      <w:tr w:rsidR="00D1766E" w:rsidRPr="00D1766E" w14:paraId="3842BFDD" w14:textId="77777777" w:rsidTr="006946F5">
        <w:tc>
          <w:tcPr>
            <w:tcW w:w="3397" w:type="dxa"/>
          </w:tcPr>
          <w:p w14:paraId="6E453810" w14:textId="77777777" w:rsidR="00D1766E" w:rsidRPr="00D1766E" w:rsidRDefault="00D1766E" w:rsidP="00D1766E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1.1 rozumie podstawowe rodzaje praw własności intelektualnej oraz zasady ich ochrony</w:t>
            </w:r>
          </w:p>
        </w:tc>
        <w:tc>
          <w:tcPr>
            <w:tcW w:w="4395" w:type="dxa"/>
          </w:tcPr>
          <w:p w14:paraId="7084B3D2" w14:textId="77777777" w:rsidR="00D1766E" w:rsidRPr="00D1766E" w:rsidRDefault="00D1766E" w:rsidP="00D1766E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1.1.1 potrafi rozróżnić podstawowe prawa własności intelektualnej (patenty, wzory </w:t>
            </w:r>
            <w:r w:rsidRPr="00D1766E">
              <w:rPr>
                <w:sz w:val="22"/>
                <w:szCs w:val="22"/>
              </w:rPr>
              <w:lastRenderedPageBreak/>
              <w:t xml:space="preserve">użytkowe, wzory przemysłowe, znaki towarowe, prawa autorskie); </w:t>
            </w:r>
          </w:p>
          <w:p w14:paraId="2DF382CA" w14:textId="77777777" w:rsidR="00D1766E" w:rsidRPr="00D1766E" w:rsidRDefault="00D1766E" w:rsidP="00D1766E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1.1.2 potrafi wskazać różnice pomiędzy ochroną patentową, prawnoautorską, ochroną wzorów przemysłowych i użytkowych, znaków towarowych i know-how. </w:t>
            </w:r>
          </w:p>
        </w:tc>
        <w:tc>
          <w:tcPr>
            <w:tcW w:w="1270" w:type="dxa"/>
          </w:tcPr>
          <w:p w14:paraId="71ED50D4" w14:textId="16F132E7" w:rsidR="00D1766E" w:rsidRPr="00AF5D1F" w:rsidRDefault="00D1766E" w:rsidP="00D1766E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lastRenderedPageBreak/>
              <w:t>Test</w:t>
            </w:r>
            <w:r w:rsidR="006F2878" w:rsidRPr="00AF5D1F">
              <w:rPr>
                <w:sz w:val="22"/>
                <w:szCs w:val="22"/>
              </w:rPr>
              <w:t xml:space="preserve"> wiedzy</w:t>
            </w:r>
          </w:p>
        </w:tc>
      </w:tr>
      <w:tr w:rsidR="006F2878" w:rsidRPr="00D1766E" w14:paraId="7BD68007" w14:textId="77777777" w:rsidTr="006946F5">
        <w:tc>
          <w:tcPr>
            <w:tcW w:w="3397" w:type="dxa"/>
          </w:tcPr>
          <w:p w14:paraId="73C75C05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1.2. zna sposoby ochrony rezultatów działań naukowych lub prac badawczych: patentów, praw z rejestracji wzorów przemysłowych, praw ochronnych na znaki towarowe i wzory użytkowe, praw autorskich, praw know-how oraz ochrony informacji</w:t>
            </w:r>
          </w:p>
        </w:tc>
        <w:tc>
          <w:tcPr>
            <w:tcW w:w="4395" w:type="dxa"/>
          </w:tcPr>
          <w:p w14:paraId="42222ABF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1.2.1 charakteryzuje przesłanki wyboru odpowiednich instrumentów ochrony własności intelektualnej; </w:t>
            </w:r>
          </w:p>
          <w:p w14:paraId="33CEAFD6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1.2.2 potrafi wskazać podstawowe warunki uzyskania ochrony dla poszczególnych praw. </w:t>
            </w:r>
          </w:p>
        </w:tc>
        <w:tc>
          <w:tcPr>
            <w:tcW w:w="1270" w:type="dxa"/>
          </w:tcPr>
          <w:p w14:paraId="1B3C8567" w14:textId="5829496E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56579F1A" w14:textId="77777777" w:rsidTr="006946F5">
        <w:tc>
          <w:tcPr>
            <w:tcW w:w="3397" w:type="dxa"/>
          </w:tcPr>
          <w:p w14:paraId="6EFA94E9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1.3. rozumie rolę własności intelektualnej w procesie komercjalizacji wyników prac naukowych i badań oraz znaczenie procedur obowiązujących na uczelni</w:t>
            </w:r>
          </w:p>
        </w:tc>
        <w:tc>
          <w:tcPr>
            <w:tcW w:w="4395" w:type="dxa"/>
          </w:tcPr>
          <w:p w14:paraId="1E2F9EF7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1.3.1 potrafi wyjaśnić znaczenie ochrony własności intelektualnej dla procesu komercjalizacji wyników badań; </w:t>
            </w:r>
          </w:p>
          <w:p w14:paraId="23F227FF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1.3.2 potrafi zidentyfikować etapy postępowania zgłoszeniowego obowiązujące na uczelni; </w:t>
            </w:r>
          </w:p>
          <w:p w14:paraId="1BF5394E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</w:p>
          <w:p w14:paraId="29A42CBF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</w:p>
        </w:tc>
        <w:tc>
          <w:tcPr>
            <w:tcW w:w="1270" w:type="dxa"/>
          </w:tcPr>
          <w:p w14:paraId="1A5552D6" w14:textId="7C97FB6C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0C9E7DE8" w14:textId="77777777" w:rsidTr="006946F5">
        <w:tc>
          <w:tcPr>
            <w:tcW w:w="3397" w:type="dxa"/>
          </w:tcPr>
          <w:p w14:paraId="7A7F8D98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2.1 potrafi identyfikować rezultaty działalności naukowej i badawczo-rozwojowej podlegające ochronie za pomocą praw własności intelektualnej</w:t>
            </w:r>
          </w:p>
        </w:tc>
        <w:tc>
          <w:tcPr>
            <w:tcW w:w="4395" w:type="dxa"/>
          </w:tcPr>
          <w:p w14:paraId="0A6808AB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2.1.1 potrafi zidentyfikować elementy projektów badawczych mogące stanowić przedmiot ochrony praw własności intelektualnej; </w:t>
            </w:r>
          </w:p>
          <w:p w14:paraId="542132C1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2.1.2 potrafi przyporządkować rezultaty badań do właściwych kategorii praw własności intelektualnej</w:t>
            </w:r>
          </w:p>
        </w:tc>
        <w:tc>
          <w:tcPr>
            <w:tcW w:w="1270" w:type="dxa"/>
          </w:tcPr>
          <w:p w14:paraId="18A4FD84" w14:textId="153DED0F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36549308" w14:textId="77777777" w:rsidTr="006946F5">
        <w:tc>
          <w:tcPr>
            <w:tcW w:w="3397" w:type="dxa"/>
          </w:tcPr>
          <w:p w14:paraId="3750F5AA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2.2 potrafi dobrać odpowiednią formę ochrony w zależności od charakteru danego rozwiązania</w:t>
            </w:r>
          </w:p>
        </w:tc>
        <w:tc>
          <w:tcPr>
            <w:tcW w:w="4395" w:type="dxa"/>
          </w:tcPr>
          <w:p w14:paraId="37ED4011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2.2.1 potrafi wstępnie ocenić rezultaty prac badawczych pod kątem możliwości uzyskania konkretnej ochrony prawnej; </w:t>
            </w:r>
          </w:p>
          <w:p w14:paraId="23BFA6B1" w14:textId="7BEFCA64" w:rsidR="00D75D51" w:rsidRPr="00AF5D1F" w:rsidRDefault="006F2878" w:rsidP="006F2878">
            <w:pPr>
              <w:pStyle w:val="Bezodstpw"/>
              <w:jc w:val="both"/>
              <w:rPr>
                <w:strike/>
                <w:color w:val="EE0000"/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2.2.2</w:t>
            </w:r>
            <w:r w:rsidR="00AF5D1F">
              <w:rPr>
                <w:sz w:val="22"/>
                <w:szCs w:val="22"/>
              </w:rPr>
              <w:t xml:space="preserve"> </w:t>
            </w:r>
            <w:r w:rsidR="00D75D51" w:rsidRPr="00D75D51">
              <w:rPr>
                <w:sz w:val="22"/>
                <w:szCs w:val="22"/>
                <w:lang w:val="pl-PL"/>
              </w:rPr>
              <w:t>potrafi wskazać odpowiednią formę ochrony i przesłanki jej wyboru</w:t>
            </w:r>
          </w:p>
        </w:tc>
        <w:tc>
          <w:tcPr>
            <w:tcW w:w="1270" w:type="dxa"/>
          </w:tcPr>
          <w:p w14:paraId="0A6A97F7" w14:textId="5ED4E3C5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36711C0B" w14:textId="77777777" w:rsidTr="006946F5">
        <w:tc>
          <w:tcPr>
            <w:tcW w:w="3397" w:type="dxa"/>
          </w:tcPr>
          <w:p w14:paraId="65996B80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2.3 potrafi przeanalizować proces ochrony i komercjalizacji wyników badań oraz wskazywać działania niezbędne do przeprowadzenia tego procesu w warunkach uczelni</w:t>
            </w:r>
          </w:p>
        </w:tc>
        <w:tc>
          <w:tcPr>
            <w:tcW w:w="4395" w:type="dxa"/>
          </w:tcPr>
          <w:p w14:paraId="49BE0649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2.3.1 potrafi wskazać działania niezbędne do zabezpieczenia praw własności intelektualnej przed ujawnieniem wyników badań; </w:t>
            </w:r>
          </w:p>
          <w:p w14:paraId="1A03F0DE" w14:textId="362205A4" w:rsidR="003D6453" w:rsidRPr="00AF5D1F" w:rsidRDefault="006F2878" w:rsidP="006F2878">
            <w:pPr>
              <w:pStyle w:val="Bezodstpw"/>
              <w:jc w:val="both"/>
              <w:rPr>
                <w:color w:val="EE0000"/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2.3.2</w:t>
            </w:r>
            <w:r w:rsidR="00AF5D1F">
              <w:rPr>
                <w:sz w:val="22"/>
                <w:szCs w:val="22"/>
              </w:rPr>
              <w:t xml:space="preserve"> </w:t>
            </w:r>
            <w:r w:rsidR="003D6453" w:rsidRPr="003D6453">
              <w:rPr>
                <w:sz w:val="22"/>
                <w:szCs w:val="22"/>
                <w:lang w:val="pl-PL"/>
              </w:rPr>
              <w:t>potrafi wskazać etapy ochrony i komercjalizacji wyników badań z uwzględnieniem roli uczelni</w:t>
            </w:r>
          </w:p>
        </w:tc>
        <w:tc>
          <w:tcPr>
            <w:tcW w:w="1270" w:type="dxa"/>
          </w:tcPr>
          <w:p w14:paraId="243C4007" w14:textId="43ED47B5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4DC864A4" w14:textId="77777777" w:rsidTr="006946F5">
        <w:tc>
          <w:tcPr>
            <w:tcW w:w="3397" w:type="dxa"/>
          </w:tcPr>
          <w:p w14:paraId="2C4DA11F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3.1 wykazuje gotowość do uwzględniania aspektów ochrony własności intelektualnej w realizacji działalności naukowej</w:t>
            </w:r>
          </w:p>
        </w:tc>
        <w:tc>
          <w:tcPr>
            <w:tcW w:w="4395" w:type="dxa"/>
          </w:tcPr>
          <w:p w14:paraId="392AF4E9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3.1.1 potrafi zidentyfikować podstawowe postanowienia umowne dotyczące praw własności intelektualnej, poufności oraz komercjalizacji wyników badań; </w:t>
            </w:r>
          </w:p>
          <w:p w14:paraId="40024F88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3.1.2 potrafi wskazać ryzyka związane z zawarciem umowy zawierającej niekorzystne postanowienia dotyczące własności intelektualnej; </w:t>
            </w:r>
          </w:p>
        </w:tc>
        <w:tc>
          <w:tcPr>
            <w:tcW w:w="1270" w:type="dxa"/>
          </w:tcPr>
          <w:p w14:paraId="33B1F9C9" w14:textId="64F4BA44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4EFD142F" w14:textId="77777777" w:rsidTr="006946F5">
        <w:tc>
          <w:tcPr>
            <w:tcW w:w="3397" w:type="dxa"/>
          </w:tcPr>
          <w:p w14:paraId="1BC9D281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lastRenderedPageBreak/>
              <w:t>3.2 potrafi inicjować i współpracować z jednostkami odpowiedzialnymi za zarządzanie własnością intelektualną na uczelni</w:t>
            </w:r>
          </w:p>
        </w:tc>
        <w:tc>
          <w:tcPr>
            <w:tcW w:w="4395" w:type="dxa"/>
          </w:tcPr>
          <w:p w14:paraId="289D5A0F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3.2.1 rozumie rolę twórcy i uczelni w procesie ochrony i komercjalizacji wyników badań; </w:t>
            </w:r>
          </w:p>
          <w:p w14:paraId="3794B7F5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3.2.2 potrafi wskazać działania wymagające współpracy pomiędzy twórcą a uczelnią</w:t>
            </w:r>
          </w:p>
        </w:tc>
        <w:tc>
          <w:tcPr>
            <w:tcW w:w="1270" w:type="dxa"/>
          </w:tcPr>
          <w:p w14:paraId="5F6208EB" w14:textId="1870FB3C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  <w:tr w:rsidR="006F2878" w:rsidRPr="00D1766E" w14:paraId="2D146A51" w14:textId="77777777" w:rsidTr="006946F5">
        <w:tc>
          <w:tcPr>
            <w:tcW w:w="3397" w:type="dxa"/>
          </w:tcPr>
          <w:p w14:paraId="5DFC2FBB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3.3 dostrzega znaczenie świadomego zarządzania własnością intelektualną dla zwiększania potencjału wdrożeniowego i innowacyjności działalności naukowej</w:t>
            </w:r>
          </w:p>
        </w:tc>
        <w:tc>
          <w:tcPr>
            <w:tcW w:w="4395" w:type="dxa"/>
          </w:tcPr>
          <w:p w14:paraId="2EBFFEEA" w14:textId="77777777" w:rsidR="006F2878" w:rsidRPr="00D1766E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 xml:space="preserve">3.3.1 potrafi wskazać korzyści wynikające z prawidłowego zarządzania własnością intelektualną dla rozwoju działalności naukowej i badawczej; </w:t>
            </w:r>
          </w:p>
          <w:p w14:paraId="16A312A7" w14:textId="7A28E72C" w:rsidR="003D6453" w:rsidRPr="00AF5D1F" w:rsidRDefault="006F2878" w:rsidP="006F2878">
            <w:pPr>
              <w:pStyle w:val="Bezodstpw"/>
              <w:jc w:val="both"/>
              <w:rPr>
                <w:strike/>
                <w:color w:val="EE0000"/>
                <w:sz w:val="22"/>
                <w:szCs w:val="22"/>
              </w:rPr>
            </w:pPr>
            <w:r w:rsidRPr="00D1766E">
              <w:rPr>
                <w:sz w:val="22"/>
                <w:szCs w:val="22"/>
              </w:rPr>
              <w:t>3.3.2</w:t>
            </w:r>
            <w:r w:rsidR="00AF5D1F">
              <w:rPr>
                <w:sz w:val="22"/>
                <w:szCs w:val="22"/>
              </w:rPr>
              <w:t xml:space="preserve"> </w:t>
            </w:r>
            <w:r w:rsidR="003D6453" w:rsidRPr="003D6453">
              <w:rPr>
                <w:sz w:val="22"/>
                <w:szCs w:val="22"/>
                <w:lang w:val="pl-PL"/>
              </w:rPr>
              <w:t>potrafi wskazać znaczenie ochrony własności intelektualnej dla wdrażania wyników badań i współpracy z otoczeniem gospodarczym</w:t>
            </w:r>
          </w:p>
        </w:tc>
        <w:tc>
          <w:tcPr>
            <w:tcW w:w="1270" w:type="dxa"/>
          </w:tcPr>
          <w:p w14:paraId="090F5AA0" w14:textId="0A708187" w:rsidR="006F2878" w:rsidRPr="00AF5D1F" w:rsidRDefault="006F2878" w:rsidP="006F2878">
            <w:pPr>
              <w:pStyle w:val="Bezodstpw"/>
              <w:jc w:val="both"/>
              <w:rPr>
                <w:sz w:val="22"/>
                <w:szCs w:val="22"/>
              </w:rPr>
            </w:pPr>
            <w:r w:rsidRPr="00AF5D1F">
              <w:rPr>
                <w:sz w:val="22"/>
                <w:szCs w:val="22"/>
              </w:rPr>
              <w:t>Test wiedzy</w:t>
            </w:r>
          </w:p>
        </w:tc>
      </w:tr>
    </w:tbl>
    <w:p w14:paraId="6B698981" w14:textId="77777777" w:rsidR="00D1766E" w:rsidRPr="00336C5A" w:rsidRDefault="00D1766E" w:rsidP="00127244">
      <w:pPr>
        <w:pStyle w:val="Bezodstpw"/>
        <w:jc w:val="both"/>
        <w:rPr>
          <w:b/>
          <w:bCs/>
          <w:highlight w:val="cyan"/>
          <w:lang w:val="pl-PL"/>
        </w:rPr>
      </w:pPr>
    </w:p>
    <w:p w14:paraId="46813890" w14:textId="77777777" w:rsidR="006F6936" w:rsidRPr="0087479E" w:rsidRDefault="006F6936" w:rsidP="00577369">
      <w:pPr>
        <w:pStyle w:val="Bezodstpw"/>
        <w:jc w:val="both"/>
        <w:rPr>
          <w:sz w:val="20"/>
          <w:szCs w:val="20"/>
          <w:lang w:val="pl-PL"/>
        </w:rPr>
      </w:pPr>
    </w:p>
    <w:p w14:paraId="67BADFE1" w14:textId="3DB59490" w:rsidR="00B322CC" w:rsidRPr="0087479E" w:rsidRDefault="00B322CC" w:rsidP="00EB45AA">
      <w:pPr>
        <w:pStyle w:val="Bezodstpw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WYMAGANIA DLA </w:t>
      </w:r>
      <w:r w:rsidR="002F3610">
        <w:rPr>
          <w:b/>
          <w:bCs/>
          <w:color w:val="215E99" w:themeColor="text2" w:themeTint="BF"/>
          <w:lang w:val="pl-PL"/>
        </w:rPr>
        <w:t>UCZESTNIKÓW</w:t>
      </w:r>
    </w:p>
    <w:p w14:paraId="312AB03A" w14:textId="77777777" w:rsidR="00B322CC" w:rsidRPr="0087479E" w:rsidRDefault="00B322CC" w:rsidP="00EB45AA">
      <w:pPr>
        <w:pStyle w:val="Bezodstpw"/>
        <w:jc w:val="both"/>
        <w:rPr>
          <w:lang w:val="pl-PL"/>
        </w:rPr>
      </w:pPr>
    </w:p>
    <w:p w14:paraId="2A5CE959" w14:textId="6E8877CA" w:rsidR="00913055" w:rsidRPr="00AF5D1F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Uczestnicy</w:t>
      </w:r>
      <w:r w:rsidR="002B0D87">
        <w:rPr>
          <w:b/>
          <w:bCs/>
          <w:lang w:val="pl-PL"/>
        </w:rPr>
        <w:t xml:space="preserve"> </w:t>
      </w:r>
      <w:r w:rsidR="00515D5E">
        <w:rPr>
          <w:b/>
          <w:bCs/>
          <w:lang w:val="pl-PL"/>
        </w:rPr>
        <w:t>warsztat</w:t>
      </w:r>
      <w:r w:rsidR="00AF5D1F">
        <w:rPr>
          <w:b/>
          <w:bCs/>
          <w:lang w:val="pl-PL"/>
        </w:rPr>
        <w:t>u</w:t>
      </w:r>
    </w:p>
    <w:p w14:paraId="1B44FA77" w14:textId="77777777" w:rsidR="002C01F6" w:rsidRDefault="002C01F6" w:rsidP="00EB45AA">
      <w:pPr>
        <w:pStyle w:val="Bezodstpw"/>
        <w:jc w:val="both"/>
        <w:rPr>
          <w:lang w:val="pl-PL"/>
        </w:rPr>
      </w:pPr>
    </w:p>
    <w:p w14:paraId="2DD8F80E" w14:textId="4F264F30" w:rsidR="00CE742B" w:rsidRDefault="00CE742B" w:rsidP="00CE742B">
      <w:pPr>
        <w:pStyle w:val="Bezodstpw"/>
        <w:jc w:val="both"/>
        <w:rPr>
          <w:lang w:val="pl-PL"/>
        </w:rPr>
      </w:pPr>
      <w:r w:rsidRPr="0731C996">
        <w:rPr>
          <w:lang w:val="pl-PL"/>
        </w:rPr>
        <w:t xml:space="preserve">Do rekrutacji na </w:t>
      </w:r>
      <w:r>
        <w:rPr>
          <w:lang w:val="pl-PL"/>
        </w:rPr>
        <w:t>warsztaty</w:t>
      </w:r>
      <w:r w:rsidRPr="0731C996">
        <w:rPr>
          <w:lang w:val="pl-PL"/>
        </w:rPr>
        <w:t xml:space="preserve"> może ubiegać się osoba o aktualnym statusie pracownika </w:t>
      </w:r>
      <w:r>
        <w:t xml:space="preserve">Związku Uczelni Fahrenheita (FarU) </w:t>
      </w:r>
      <w:r w:rsidRPr="0731C996">
        <w:rPr>
          <w:lang w:val="pl-PL"/>
        </w:rPr>
        <w:t xml:space="preserve">na dzień przystąpienia do procesu rekrutacyjnego oraz zaplanowanego </w:t>
      </w:r>
      <w:r>
        <w:rPr>
          <w:lang w:val="pl-PL"/>
        </w:rPr>
        <w:t>warsztatu</w:t>
      </w:r>
      <w:r w:rsidRPr="0731C996">
        <w:rPr>
          <w:lang w:val="pl-PL"/>
        </w:rPr>
        <w:t xml:space="preserve">. Osoby przystępujące do rekrutacji nie mogą aplikować ani realizować </w:t>
      </w:r>
      <w:r>
        <w:rPr>
          <w:lang w:val="pl-PL"/>
        </w:rPr>
        <w:t>warsztatu</w:t>
      </w:r>
      <w:r w:rsidRPr="0731C996">
        <w:rPr>
          <w:lang w:val="pl-PL"/>
        </w:rPr>
        <w:t xml:space="preserve"> przebywając na jakimkolwiek urlopie.</w:t>
      </w:r>
    </w:p>
    <w:p w14:paraId="24AB19CE" w14:textId="77777777" w:rsidR="00CE742B" w:rsidRPr="0087479E" w:rsidRDefault="00CE742B" w:rsidP="00EB45AA">
      <w:pPr>
        <w:pStyle w:val="Bezodstpw"/>
        <w:jc w:val="both"/>
        <w:rPr>
          <w:lang w:val="pl-PL"/>
        </w:rPr>
      </w:pPr>
    </w:p>
    <w:p w14:paraId="7E34CC9B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Rekru</w:t>
      </w:r>
      <w:r w:rsidRPr="00EF43BC">
        <w:rPr>
          <w:b/>
          <w:bCs/>
          <w:lang w:val="pl-PL"/>
        </w:rPr>
        <w:t>tacja</w:t>
      </w:r>
    </w:p>
    <w:p w14:paraId="4F37EBDA" w14:textId="1A9D9A25" w:rsidR="006A2277" w:rsidRPr="006A2277" w:rsidRDefault="00EB45AA" w:rsidP="00EB45AA">
      <w:pPr>
        <w:pStyle w:val="Bezodstpw"/>
        <w:jc w:val="both"/>
        <w:rPr>
          <w:lang w:val="pl-PL"/>
        </w:rPr>
      </w:pPr>
      <w:r w:rsidRPr="00F67DBF">
        <w:rPr>
          <w:lang w:val="pl-PL"/>
        </w:rPr>
        <w:t>Każda osoba przystępująca do procesu rekrutacji jest zobowiązana do wypełnienia</w:t>
      </w:r>
      <w:r w:rsidR="00BE2B98">
        <w:rPr>
          <w:lang w:val="pl-PL"/>
        </w:rPr>
        <w:br/>
      </w:r>
      <w:r w:rsidRPr="00F67DBF">
        <w:rPr>
          <w:lang w:val="pl-PL"/>
        </w:rPr>
        <w:t>formularz</w:t>
      </w:r>
      <w:r w:rsidR="00E86E0C">
        <w:rPr>
          <w:lang w:val="pl-PL"/>
        </w:rPr>
        <w:t>a</w:t>
      </w:r>
      <w:r w:rsidRPr="0087479E">
        <w:rPr>
          <w:lang w:val="pl-PL"/>
        </w:rPr>
        <w:t xml:space="preserve"> rejestr</w:t>
      </w:r>
      <w:r w:rsidR="008E11E8">
        <w:rPr>
          <w:lang w:val="pl-PL"/>
        </w:rPr>
        <w:t>acyjn</w:t>
      </w:r>
      <w:r w:rsidR="00E86E0C">
        <w:rPr>
          <w:lang w:val="pl-PL"/>
        </w:rPr>
        <w:t>ego:</w:t>
      </w:r>
    </w:p>
    <w:p w14:paraId="75FACA47" w14:textId="77777777" w:rsidR="00E86E0C" w:rsidRPr="00C663CE" w:rsidRDefault="00E86E0C" w:rsidP="00E86E0C">
      <w:pPr>
        <w:pStyle w:val="Bezodstpw"/>
        <w:rPr>
          <w:lang w:val="pl-PL"/>
        </w:rPr>
      </w:pPr>
      <w:r w:rsidRPr="00C663CE">
        <w:rPr>
          <w:b/>
          <w:bCs/>
          <w:lang w:val="pl-PL"/>
        </w:rPr>
        <w:t xml:space="preserve">16-17.11.2026 </w:t>
      </w:r>
      <w:hyperlink r:id="rId11" w:history="1">
        <w:r w:rsidRPr="00C663CE">
          <w:rPr>
            <w:rStyle w:val="Hipercze"/>
            <w:b/>
            <w:bCs/>
            <w:lang w:val="pl-PL"/>
          </w:rPr>
          <w:t>Warsztat Prawo własności intelektualnej</w:t>
        </w:r>
      </w:hyperlink>
      <w:r w:rsidRPr="00C663CE">
        <w:rPr>
          <w:b/>
          <w:bCs/>
          <w:lang w:val="pl-PL"/>
        </w:rPr>
        <w:t xml:space="preserve"> </w:t>
      </w:r>
    </w:p>
    <w:p w14:paraId="1579325A" w14:textId="1CD908CA" w:rsidR="00054CC7" w:rsidRPr="00C663CE" w:rsidRDefault="00054CC7" w:rsidP="00054CC7">
      <w:pPr>
        <w:pStyle w:val="Bezodstpw"/>
        <w:jc w:val="both"/>
        <w:rPr>
          <w:lang w:val="pl-PL"/>
        </w:rPr>
      </w:pPr>
    </w:p>
    <w:p w14:paraId="1DB95421" w14:textId="203B8002" w:rsidR="00EB45AA" w:rsidRDefault="007D3A8B" w:rsidP="00EB45AA">
      <w:pPr>
        <w:pStyle w:val="Bezodstpw"/>
        <w:jc w:val="both"/>
        <w:rPr>
          <w:b/>
          <w:bCs/>
          <w:lang w:val="pl-PL"/>
        </w:rPr>
      </w:pPr>
      <w:r w:rsidRPr="005009DC">
        <w:rPr>
          <w:lang w:val="pl-PL"/>
        </w:rPr>
        <w:t>Formularz należy wypełnić i wysłać do</w:t>
      </w:r>
      <w:r w:rsidRPr="009317B0">
        <w:rPr>
          <w:b/>
          <w:bCs/>
          <w:lang w:val="pl-PL"/>
        </w:rPr>
        <w:t xml:space="preserve"> </w:t>
      </w:r>
      <w:r w:rsidR="00E86E0C">
        <w:rPr>
          <w:b/>
          <w:bCs/>
          <w:shd w:val="clear" w:color="auto" w:fill="FFFFFF" w:themeFill="background1"/>
          <w:lang w:val="pl-PL"/>
        </w:rPr>
        <w:t>4</w:t>
      </w:r>
      <w:r w:rsidR="00515D5E" w:rsidRPr="005009DC">
        <w:rPr>
          <w:b/>
          <w:bCs/>
          <w:shd w:val="clear" w:color="auto" w:fill="FFFFFF" w:themeFill="background1"/>
          <w:lang w:val="pl-PL"/>
        </w:rPr>
        <w:t xml:space="preserve"> </w:t>
      </w:r>
      <w:r w:rsidR="00E86E0C">
        <w:rPr>
          <w:b/>
          <w:bCs/>
          <w:shd w:val="clear" w:color="auto" w:fill="FFFFFF" w:themeFill="background1"/>
          <w:lang w:val="pl-PL"/>
        </w:rPr>
        <w:t>listopada</w:t>
      </w:r>
      <w:r w:rsidRPr="005009DC">
        <w:rPr>
          <w:b/>
          <w:bCs/>
          <w:shd w:val="clear" w:color="auto" w:fill="FFFFFF" w:themeFill="background1"/>
          <w:lang w:val="pl-PL"/>
        </w:rPr>
        <w:t xml:space="preserve"> 202</w:t>
      </w:r>
      <w:r w:rsidR="00E9061E" w:rsidRPr="005009DC">
        <w:rPr>
          <w:b/>
          <w:bCs/>
          <w:shd w:val="clear" w:color="auto" w:fill="FFFFFF" w:themeFill="background1"/>
          <w:lang w:val="pl-PL"/>
        </w:rPr>
        <w:t>6</w:t>
      </w:r>
      <w:r w:rsidRPr="005009DC">
        <w:rPr>
          <w:b/>
          <w:bCs/>
          <w:shd w:val="clear" w:color="auto" w:fill="FFFFFF" w:themeFill="background1"/>
          <w:lang w:val="pl-PL"/>
        </w:rPr>
        <w:t xml:space="preserve"> roku.</w:t>
      </w:r>
      <w:r w:rsidR="005432ED">
        <w:rPr>
          <w:b/>
          <w:bCs/>
          <w:lang w:val="pl-PL"/>
        </w:rPr>
        <w:t xml:space="preserve"> </w:t>
      </w:r>
    </w:p>
    <w:p w14:paraId="47AF51FB" w14:textId="77777777" w:rsidR="00465F93" w:rsidRPr="00001BF9" w:rsidRDefault="00465F93" w:rsidP="00EB45AA">
      <w:pPr>
        <w:pStyle w:val="Bezodstpw"/>
        <w:jc w:val="both"/>
        <w:rPr>
          <w:lang w:val="pl-PL"/>
        </w:rPr>
      </w:pPr>
    </w:p>
    <w:p w14:paraId="6E8DF6EF" w14:textId="79AD0EB0" w:rsidR="00054CC7" w:rsidRDefault="00CC7364" w:rsidP="00054CC7">
      <w:pPr>
        <w:pStyle w:val="Bezodstpw"/>
        <w:jc w:val="both"/>
        <w:rPr>
          <w:lang w:val="pl-PL"/>
        </w:rPr>
      </w:pPr>
      <w:r w:rsidRPr="00CC7364">
        <w:rPr>
          <w:lang w:val="pl-PL"/>
        </w:rPr>
        <w:t xml:space="preserve">Kolejność przyznania miejsc na </w:t>
      </w:r>
      <w:r w:rsidR="00515D5E">
        <w:rPr>
          <w:lang w:val="pl-PL"/>
        </w:rPr>
        <w:t>udział w warszta</w:t>
      </w:r>
      <w:r w:rsidR="00E86E0C">
        <w:rPr>
          <w:lang w:val="pl-PL"/>
        </w:rPr>
        <w:t>cie</w:t>
      </w:r>
      <w:r w:rsidRPr="00CC7364">
        <w:rPr>
          <w:lang w:val="pl-PL"/>
        </w:rPr>
        <w:t xml:space="preserve"> zależy od łącznej liczby uzyskanych punktów – wnioski z wyższą sumą punktów mają priorytet przy przyznawaniu miejsc i realizowane będą zgodnie z listą rankingową. </w:t>
      </w:r>
    </w:p>
    <w:p w14:paraId="1BB5DEE6" w14:textId="61A33D65" w:rsidR="00054CC7" w:rsidRDefault="00054CC7" w:rsidP="00054CC7">
      <w:pPr>
        <w:pStyle w:val="Bezodstpw"/>
        <w:jc w:val="both"/>
        <w:rPr>
          <w:lang w:val="pl-PL"/>
        </w:rPr>
      </w:pPr>
      <w:r w:rsidRPr="009A6BEF">
        <w:rPr>
          <w:lang w:val="pl-PL"/>
        </w:rPr>
        <w:t xml:space="preserve">Do udziału w </w:t>
      </w:r>
      <w:r w:rsidR="00515D5E">
        <w:rPr>
          <w:lang w:val="pl-PL"/>
        </w:rPr>
        <w:t>warszta</w:t>
      </w:r>
      <w:r w:rsidR="00E86E0C">
        <w:rPr>
          <w:lang w:val="pl-PL"/>
        </w:rPr>
        <w:t>cie</w:t>
      </w:r>
      <w:r w:rsidRPr="009A6BEF">
        <w:rPr>
          <w:lang w:val="pl-PL"/>
        </w:rPr>
        <w:t xml:space="preserve"> mogą zostać zakwalifikowane osoby, które złożyły komplet wymaganych dokumentów oraz spełniły kryteria naboru. Udział w </w:t>
      </w:r>
      <w:r w:rsidR="00515D5E">
        <w:rPr>
          <w:lang w:val="pl-PL"/>
        </w:rPr>
        <w:t>warsztatach</w:t>
      </w:r>
      <w:r w:rsidRPr="009A6BEF">
        <w:rPr>
          <w:lang w:val="pl-PL"/>
        </w:rPr>
        <w:t xml:space="preserve"> przewidziano dla </w:t>
      </w:r>
      <w:r w:rsidR="00E86E0C">
        <w:rPr>
          <w:lang w:val="pl-PL"/>
        </w:rPr>
        <w:t>1</w:t>
      </w:r>
      <w:r>
        <w:rPr>
          <w:lang w:val="pl-PL"/>
        </w:rPr>
        <w:t>0</w:t>
      </w:r>
      <w:r w:rsidRPr="009A6BEF">
        <w:rPr>
          <w:lang w:val="pl-PL"/>
        </w:rPr>
        <w:t xml:space="preserve"> osób</w:t>
      </w:r>
      <w:r w:rsidR="00E86E0C">
        <w:rPr>
          <w:lang w:val="pl-PL"/>
        </w:rPr>
        <w:t xml:space="preserve">. </w:t>
      </w:r>
    </w:p>
    <w:p w14:paraId="1E6B6142" w14:textId="2B34DDEB" w:rsidR="00CC7364" w:rsidRDefault="00CC7364" w:rsidP="00EB45AA">
      <w:pPr>
        <w:pStyle w:val="Bezodstpw"/>
        <w:jc w:val="both"/>
        <w:rPr>
          <w:lang w:val="pl-PL"/>
        </w:rPr>
      </w:pPr>
    </w:p>
    <w:p w14:paraId="58B382F6" w14:textId="4E5A296B" w:rsidR="00DE5AE0" w:rsidRDefault="00460B4B" w:rsidP="00EB45AA">
      <w:pPr>
        <w:pStyle w:val="Bezodstpw"/>
        <w:jc w:val="both"/>
      </w:pPr>
      <w:r w:rsidRPr="0094308D">
        <w:rPr>
          <w:lang w:val="pl-PL"/>
        </w:rPr>
        <w:t xml:space="preserve">Rekrutacja odbywa się z uwzględnieniem respektowania zasad horyzontalnych opisanych </w:t>
      </w:r>
      <w:r w:rsidR="004B202D">
        <w:rPr>
          <w:lang w:val="pl-PL"/>
        </w:rPr>
        <w:br/>
      </w:r>
      <w:r w:rsidRPr="0094308D">
        <w:rPr>
          <w:lang w:val="pl-PL"/>
        </w:rPr>
        <w:t xml:space="preserve">w </w:t>
      </w:r>
      <w:hyperlink r:id="rId12" w:history="1">
        <w:r w:rsidRPr="00EA366C">
          <w:rPr>
            <w:rStyle w:val="Hipercze"/>
            <w:lang w:val="pl-PL"/>
          </w:rPr>
          <w:t>Regulaminie Projektu § 2 pkt 8</w:t>
        </w:r>
      </w:hyperlink>
      <w:r w:rsidRPr="00281329">
        <w:rPr>
          <w:lang w:val="pl-PL"/>
        </w:rPr>
        <w:t>.</w:t>
      </w:r>
      <w:r w:rsidRPr="0094308D">
        <w:rPr>
          <w:lang w:val="pl-PL"/>
        </w:rPr>
        <w:t xml:space="preserve"> W razie potrzeby udzielenia wsparcia przy procesie rekrutacyjnym dla osób z niepełnosprawnością oraz specjalnymi potrzebami prosimy o kontakt z koordynatorem zadania</w:t>
      </w:r>
      <w:r w:rsidR="00DE5AE0">
        <w:t xml:space="preserve"> </w:t>
      </w:r>
      <w:hyperlink r:id="rId13" w:history="1">
        <w:r w:rsidR="00DE5AE0" w:rsidRPr="000E173D">
          <w:rPr>
            <w:rStyle w:val="Hipercze"/>
          </w:rPr>
          <w:t>joanna.przybytek-kobierna@gumed.edu.pl</w:t>
        </w:r>
      </w:hyperlink>
    </w:p>
    <w:p w14:paraId="766A9A4D" w14:textId="4186AA05" w:rsidR="00EB45AA" w:rsidRPr="00DE5AE0" w:rsidRDefault="00460B4B" w:rsidP="00EB45AA">
      <w:pPr>
        <w:pStyle w:val="Bezodstpw"/>
        <w:jc w:val="both"/>
      </w:pPr>
      <w:r w:rsidRPr="00460B4B">
        <w:rPr>
          <w:lang w:val="pl-PL"/>
        </w:rPr>
        <w:t> </w:t>
      </w:r>
      <w:r w:rsidR="00314364">
        <w:rPr>
          <w:lang w:val="pl-PL"/>
        </w:rPr>
        <w:t xml:space="preserve"> </w:t>
      </w:r>
    </w:p>
    <w:p w14:paraId="20F99F24" w14:textId="4E9AD082" w:rsidR="006C3851" w:rsidRPr="00757DD0" w:rsidRDefault="00EB45AA" w:rsidP="006C3851">
      <w:pPr>
        <w:pStyle w:val="Bezodstpw"/>
        <w:jc w:val="both"/>
        <w:rPr>
          <w:lang w:val="pl-PL"/>
        </w:rPr>
      </w:pPr>
      <w:r w:rsidRPr="0087479E">
        <w:rPr>
          <w:b/>
          <w:bCs/>
          <w:lang w:val="pl-PL"/>
        </w:rPr>
        <w:t xml:space="preserve">Kryteria rekrutacyjne </w:t>
      </w:r>
      <w:r w:rsidR="006C3851" w:rsidRPr="00C46CAB">
        <w:rPr>
          <w:lang w:val="pl-PL"/>
        </w:rPr>
        <w:t xml:space="preserve">oceniane </w:t>
      </w:r>
      <w:r w:rsidR="006C3851" w:rsidRPr="00D569D6">
        <w:rPr>
          <w:lang w:val="pl-PL"/>
        </w:rPr>
        <w:t xml:space="preserve">na podstawie formularza </w:t>
      </w:r>
      <w:r w:rsidR="006C3851" w:rsidRPr="008E11E8">
        <w:rPr>
          <w:lang w:val="pl-PL"/>
        </w:rPr>
        <w:t>rejestracyjnego</w:t>
      </w:r>
      <w:r w:rsidR="008E11E8" w:rsidRPr="008E11E8">
        <w:rPr>
          <w:lang w:val="pl-PL"/>
        </w:rPr>
        <w:t>:</w:t>
      </w:r>
      <w:r w:rsidR="006C3851">
        <w:rPr>
          <w:b/>
          <w:bCs/>
          <w:lang w:val="pl-PL"/>
        </w:rPr>
        <w:t xml:space="preserve"> </w:t>
      </w:r>
    </w:p>
    <w:p w14:paraId="6AEFB6B5" w14:textId="67334F3D" w:rsidR="008E11E8" w:rsidRPr="006A2277" w:rsidRDefault="00E86E0C" w:rsidP="008E11E8">
      <w:pPr>
        <w:pStyle w:val="Bezodstpw"/>
        <w:jc w:val="both"/>
        <w:rPr>
          <w:lang w:val="en-GB"/>
        </w:rPr>
      </w:pPr>
      <w:r>
        <w:rPr>
          <w:b/>
          <w:bCs/>
          <w:lang w:val="en-GB"/>
        </w:rPr>
        <w:t>16-17</w:t>
      </w:r>
      <w:r w:rsidR="008E11E8" w:rsidRPr="008E11E8">
        <w:rPr>
          <w:b/>
          <w:bCs/>
          <w:lang w:val="en-GB"/>
        </w:rPr>
        <w:t>.</w:t>
      </w:r>
      <w:r>
        <w:rPr>
          <w:b/>
          <w:bCs/>
          <w:lang w:val="en-GB"/>
        </w:rPr>
        <w:t>11</w:t>
      </w:r>
      <w:r w:rsidR="008E11E8" w:rsidRPr="008E11E8">
        <w:rPr>
          <w:b/>
          <w:bCs/>
          <w:lang w:val="en-GB"/>
        </w:rPr>
        <w:t xml:space="preserve">.2026 </w:t>
      </w:r>
      <w:hyperlink r:id="rId14" w:history="1">
        <w:proofErr w:type="spellStart"/>
        <w:r w:rsidRPr="00E86E0C">
          <w:rPr>
            <w:rStyle w:val="Hipercze"/>
            <w:b/>
            <w:bCs/>
            <w:lang w:val="en-GB"/>
          </w:rPr>
          <w:t>Warsztat</w:t>
        </w:r>
        <w:proofErr w:type="spellEnd"/>
        <w:r w:rsidRPr="00E86E0C">
          <w:rPr>
            <w:rStyle w:val="Hipercze"/>
            <w:b/>
            <w:bCs/>
            <w:lang w:val="en-GB"/>
          </w:rPr>
          <w:t xml:space="preserve"> </w:t>
        </w:r>
        <w:proofErr w:type="spellStart"/>
        <w:r w:rsidRPr="00E86E0C">
          <w:rPr>
            <w:rStyle w:val="Hipercze"/>
            <w:b/>
            <w:bCs/>
            <w:lang w:val="en-GB"/>
          </w:rPr>
          <w:t>Prawo</w:t>
        </w:r>
        <w:proofErr w:type="spellEnd"/>
        <w:r w:rsidRPr="00E86E0C">
          <w:rPr>
            <w:rStyle w:val="Hipercze"/>
            <w:b/>
            <w:bCs/>
            <w:lang w:val="en-GB"/>
          </w:rPr>
          <w:t xml:space="preserve"> </w:t>
        </w:r>
        <w:proofErr w:type="spellStart"/>
        <w:r w:rsidRPr="00E86E0C">
          <w:rPr>
            <w:rStyle w:val="Hipercze"/>
            <w:b/>
            <w:bCs/>
            <w:lang w:val="en-GB"/>
          </w:rPr>
          <w:t>własności</w:t>
        </w:r>
        <w:proofErr w:type="spellEnd"/>
        <w:r w:rsidRPr="00E86E0C">
          <w:rPr>
            <w:rStyle w:val="Hipercze"/>
            <w:b/>
            <w:bCs/>
            <w:lang w:val="en-GB"/>
          </w:rPr>
          <w:t xml:space="preserve"> </w:t>
        </w:r>
        <w:proofErr w:type="spellStart"/>
        <w:r w:rsidRPr="00E86E0C">
          <w:rPr>
            <w:rStyle w:val="Hipercze"/>
            <w:b/>
            <w:bCs/>
            <w:lang w:val="en-GB"/>
          </w:rPr>
          <w:t>intelektualnej</w:t>
        </w:r>
        <w:proofErr w:type="spellEnd"/>
      </w:hyperlink>
      <w:r>
        <w:rPr>
          <w:b/>
          <w:bCs/>
          <w:lang w:val="en-GB"/>
        </w:rPr>
        <w:t xml:space="preserve"> </w:t>
      </w:r>
    </w:p>
    <w:p w14:paraId="787C1CDC" w14:textId="02A7728B" w:rsidR="008E11E8" w:rsidRPr="008E11E8" w:rsidRDefault="008E11E8" w:rsidP="008E11E8">
      <w:pPr>
        <w:pStyle w:val="Bezodstpw"/>
        <w:jc w:val="both"/>
        <w:rPr>
          <w:b/>
          <w:bCs/>
          <w:lang w:val="en-GB"/>
        </w:rPr>
      </w:pPr>
    </w:p>
    <w:p w14:paraId="2957ADAF" w14:textId="556DC7A5" w:rsidR="00EB45AA" w:rsidRPr="008E11E8" w:rsidRDefault="00EB45AA" w:rsidP="00EB45AA">
      <w:pPr>
        <w:pStyle w:val="Bezodstpw"/>
        <w:jc w:val="both"/>
        <w:rPr>
          <w:lang w:val="en-GB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95"/>
        <w:gridCol w:w="7397"/>
        <w:gridCol w:w="1275"/>
      </w:tblGrid>
      <w:tr w:rsidR="009D6B44" w:rsidRPr="00762CF1" w14:paraId="2D7A24BB" w14:textId="77777777" w:rsidTr="00F043F1">
        <w:tc>
          <w:tcPr>
            <w:tcW w:w="395" w:type="dxa"/>
          </w:tcPr>
          <w:p w14:paraId="6D8773D0" w14:textId="5E851B6B" w:rsidR="009D6B44" w:rsidRPr="00F35EEF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1</w:t>
            </w:r>
          </w:p>
        </w:tc>
        <w:tc>
          <w:tcPr>
            <w:tcW w:w="7397" w:type="dxa"/>
          </w:tcPr>
          <w:p w14:paraId="0072DB51" w14:textId="106AC1EB" w:rsidR="009D6B44" w:rsidRPr="00F35EEF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 xml:space="preserve">Kryteria formalne </w:t>
            </w:r>
          </w:p>
        </w:tc>
        <w:tc>
          <w:tcPr>
            <w:tcW w:w="1275" w:type="dxa"/>
            <w:vAlign w:val="center"/>
          </w:tcPr>
          <w:p w14:paraId="51546381" w14:textId="2AB0E422" w:rsidR="009D6B44" w:rsidRPr="00F35EEF" w:rsidRDefault="009D6B44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Spełnione</w:t>
            </w:r>
          </w:p>
        </w:tc>
      </w:tr>
      <w:tr w:rsidR="008E11E8" w:rsidRPr="00762CF1" w14:paraId="503A7329" w14:textId="77777777" w:rsidTr="00F043F1">
        <w:trPr>
          <w:trHeight w:val="334"/>
        </w:trPr>
        <w:tc>
          <w:tcPr>
            <w:tcW w:w="395" w:type="dxa"/>
            <w:vMerge w:val="restart"/>
          </w:tcPr>
          <w:p w14:paraId="2548BF4B" w14:textId="77777777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72DF664D" w14:textId="7B6057AC" w:rsidR="008E11E8" w:rsidRPr="00F35EEF" w:rsidRDefault="008E11E8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 xml:space="preserve">status pracownika </w:t>
            </w:r>
            <w:r w:rsidR="00CF0F14">
              <w:rPr>
                <w:sz w:val="22"/>
                <w:szCs w:val="22"/>
                <w:lang w:val="pl-PL"/>
              </w:rPr>
              <w:t xml:space="preserve">pomorskich uczelni (w tym </w:t>
            </w:r>
            <w:r w:rsidR="009770B5" w:rsidRPr="009770B5">
              <w:rPr>
                <w:sz w:val="22"/>
                <w:szCs w:val="22"/>
                <w:lang w:val="pl-PL"/>
              </w:rPr>
              <w:t>Związk</w:t>
            </w:r>
            <w:r w:rsidR="009770B5">
              <w:rPr>
                <w:sz w:val="22"/>
                <w:szCs w:val="22"/>
                <w:lang w:val="pl-PL"/>
              </w:rPr>
              <w:t>u</w:t>
            </w:r>
            <w:r w:rsidR="009770B5" w:rsidRPr="009770B5">
              <w:rPr>
                <w:sz w:val="22"/>
                <w:szCs w:val="22"/>
                <w:lang w:val="pl-PL"/>
              </w:rPr>
              <w:t xml:space="preserve"> Uczelni Fahrenheita</w:t>
            </w:r>
            <w:r w:rsidR="00CF0F14">
              <w:rPr>
                <w:sz w:val="22"/>
                <w:szCs w:val="22"/>
                <w:lang w:val="pl-PL"/>
              </w:rPr>
              <w:t>)</w:t>
            </w:r>
          </w:p>
        </w:tc>
        <w:tc>
          <w:tcPr>
            <w:tcW w:w="1275" w:type="dxa"/>
            <w:vAlign w:val="center"/>
          </w:tcPr>
          <w:p w14:paraId="7F6491CD" w14:textId="77777777" w:rsidR="008E11E8" w:rsidRPr="00F35EEF" w:rsidRDefault="008E11E8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8E11E8" w:rsidRPr="00762CF1" w14:paraId="3C3932D8" w14:textId="77777777" w:rsidTr="00F043F1">
        <w:tc>
          <w:tcPr>
            <w:tcW w:w="395" w:type="dxa"/>
            <w:vMerge/>
          </w:tcPr>
          <w:p w14:paraId="47A2D31D" w14:textId="77777777" w:rsidR="008E11E8" w:rsidRPr="0054414D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C89DB06" w14:textId="2D0A2C55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kompletne zgłoszenie</w:t>
            </w:r>
          </w:p>
        </w:tc>
        <w:tc>
          <w:tcPr>
            <w:tcW w:w="1275" w:type="dxa"/>
            <w:vAlign w:val="center"/>
          </w:tcPr>
          <w:p w14:paraId="5FA446B3" w14:textId="77777777" w:rsidR="008E11E8" w:rsidRPr="00F35EEF" w:rsidRDefault="008E11E8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D6B44" w:rsidRPr="00762CF1" w14:paraId="2F37D7AC" w14:textId="77777777" w:rsidTr="00F043F1">
        <w:tc>
          <w:tcPr>
            <w:tcW w:w="395" w:type="dxa"/>
          </w:tcPr>
          <w:p w14:paraId="6FA40C68" w14:textId="0949E69B" w:rsidR="009D6B44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2</w:t>
            </w:r>
          </w:p>
        </w:tc>
        <w:tc>
          <w:tcPr>
            <w:tcW w:w="7397" w:type="dxa"/>
          </w:tcPr>
          <w:p w14:paraId="037CE34D" w14:textId="4D99B868" w:rsidR="009D6B44" w:rsidRPr="00F35EEF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Kryteria merytoryczne</w:t>
            </w:r>
          </w:p>
        </w:tc>
        <w:tc>
          <w:tcPr>
            <w:tcW w:w="1275" w:type="dxa"/>
            <w:vAlign w:val="center"/>
          </w:tcPr>
          <w:p w14:paraId="6928BBA4" w14:textId="02FB9F56" w:rsidR="009D6B44" w:rsidRPr="00F35EEF" w:rsidRDefault="009D6B44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Punktacja</w:t>
            </w:r>
          </w:p>
        </w:tc>
      </w:tr>
      <w:tr w:rsidR="008E11E8" w:rsidRPr="00762CF1" w14:paraId="1BAA587C" w14:textId="77777777" w:rsidTr="009B5423">
        <w:tc>
          <w:tcPr>
            <w:tcW w:w="395" w:type="dxa"/>
            <w:vMerge w:val="restart"/>
          </w:tcPr>
          <w:p w14:paraId="15859E5E" w14:textId="6D9E4F2D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2192EF3" w14:textId="0D19E97A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ocena merytoryczna motywacji do udziału w szkoleniu, które powinno służyć podniesieniu kompetencji</w:t>
            </w:r>
          </w:p>
        </w:tc>
        <w:tc>
          <w:tcPr>
            <w:tcW w:w="1275" w:type="dxa"/>
            <w:vAlign w:val="center"/>
          </w:tcPr>
          <w:p w14:paraId="16ACF008" w14:textId="37A950EB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</w:t>
            </w:r>
            <w:r w:rsidR="00C75539" w:rsidRPr="00AF5D1F">
              <w:rPr>
                <w:sz w:val="22"/>
                <w:szCs w:val="22"/>
                <w:lang w:val="pl-PL"/>
              </w:rPr>
              <w:t>10</w:t>
            </w:r>
          </w:p>
        </w:tc>
      </w:tr>
      <w:tr w:rsidR="008E11E8" w:rsidRPr="00762CF1" w14:paraId="0165AD3A" w14:textId="77777777" w:rsidTr="009B5423">
        <w:tc>
          <w:tcPr>
            <w:tcW w:w="395" w:type="dxa"/>
            <w:vMerge/>
          </w:tcPr>
          <w:p w14:paraId="711157E6" w14:textId="6D4F077D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165FE01" w14:textId="4A9FCB4A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zgodność przedstawionych celów uczestnika z tematyką szkolenia</w:t>
            </w:r>
          </w:p>
        </w:tc>
        <w:tc>
          <w:tcPr>
            <w:tcW w:w="1275" w:type="dxa"/>
            <w:vAlign w:val="center"/>
          </w:tcPr>
          <w:p w14:paraId="0E9CED3A" w14:textId="456D4142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0-5</w:t>
            </w:r>
          </w:p>
        </w:tc>
      </w:tr>
      <w:tr w:rsidR="008E11E8" w:rsidRPr="00C74330" w14:paraId="366C3D73" w14:textId="77777777" w:rsidTr="009B5423">
        <w:tc>
          <w:tcPr>
            <w:tcW w:w="395" w:type="dxa"/>
            <w:vMerge/>
          </w:tcPr>
          <w:p w14:paraId="2B8EDAA8" w14:textId="418395B0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22671E7F" w14:textId="1DA32DC0" w:rsidR="008E11E8" w:rsidRPr="00F35EEF" w:rsidRDefault="008E11E8" w:rsidP="0006456B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przewidywany wpływ szkolenia na rozwój kompetencji uczestnika w jego jednostce</w:t>
            </w:r>
          </w:p>
        </w:tc>
        <w:tc>
          <w:tcPr>
            <w:tcW w:w="1275" w:type="dxa"/>
            <w:vAlign w:val="center"/>
          </w:tcPr>
          <w:p w14:paraId="6909C234" w14:textId="0D5B30D2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0-5</w:t>
            </w:r>
          </w:p>
        </w:tc>
      </w:tr>
    </w:tbl>
    <w:p w14:paraId="14C60F48" w14:textId="77777777" w:rsidR="00663833" w:rsidRPr="0087479E" w:rsidRDefault="00663833" w:rsidP="00EB45AA">
      <w:pPr>
        <w:pStyle w:val="Bezodstpw"/>
        <w:jc w:val="both"/>
        <w:rPr>
          <w:lang w:val="pl-PL"/>
        </w:rPr>
      </w:pPr>
    </w:p>
    <w:p w14:paraId="32AE7E56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Wyniki rekrutacji</w:t>
      </w:r>
    </w:p>
    <w:p w14:paraId="348E0CD4" w14:textId="7E8D6D38" w:rsidR="00577369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lang w:val="pl-PL"/>
        </w:rPr>
        <w:t>Komisja dokonująca weryfikacji i oceny wniosków zobowiązana jest do sporządzenia listy rankingowej z podziałem na listę osób zakwalifikowanych, rezerwowych i niespełniających kryteriów. Wszystkie osoby biorące udział w rekrutacji zostaną indywidualnie poinformowane o jej wynikach drogą mailową</w:t>
      </w:r>
      <w:r w:rsidR="007D3A8B" w:rsidRPr="0087479E">
        <w:rPr>
          <w:lang w:val="pl-PL"/>
        </w:rPr>
        <w:t xml:space="preserve"> d</w:t>
      </w:r>
      <w:r w:rsidR="007D3A8B" w:rsidRPr="009317B0">
        <w:rPr>
          <w:lang w:val="pl-PL"/>
        </w:rPr>
        <w:t xml:space="preserve">o dnia </w:t>
      </w:r>
      <w:r w:rsidR="00E86E0C">
        <w:rPr>
          <w:b/>
          <w:bCs/>
          <w:lang w:val="pl-PL"/>
        </w:rPr>
        <w:t>6</w:t>
      </w:r>
      <w:r w:rsidR="00762CF1" w:rsidRPr="000244AD">
        <w:rPr>
          <w:b/>
          <w:bCs/>
          <w:lang w:val="pl-PL"/>
        </w:rPr>
        <w:t xml:space="preserve"> </w:t>
      </w:r>
      <w:r w:rsidR="00E86E0C">
        <w:rPr>
          <w:b/>
          <w:bCs/>
          <w:lang w:val="pl-PL"/>
        </w:rPr>
        <w:t>listopada</w:t>
      </w:r>
      <w:r w:rsidR="007D3A8B" w:rsidRPr="000244AD">
        <w:rPr>
          <w:b/>
          <w:bCs/>
          <w:lang w:val="pl-PL"/>
        </w:rPr>
        <w:t xml:space="preserve"> 202</w:t>
      </w:r>
      <w:r w:rsidR="00611D05" w:rsidRPr="000244AD">
        <w:rPr>
          <w:b/>
          <w:bCs/>
          <w:lang w:val="pl-PL"/>
        </w:rPr>
        <w:t>6</w:t>
      </w:r>
      <w:r w:rsidR="007D3A8B" w:rsidRPr="000244AD">
        <w:rPr>
          <w:b/>
          <w:bCs/>
          <w:lang w:val="pl-PL"/>
        </w:rPr>
        <w:t xml:space="preserve"> roku</w:t>
      </w:r>
      <w:r w:rsidRPr="000244AD">
        <w:rPr>
          <w:lang w:val="pl-PL"/>
        </w:rPr>
        <w:t>.</w:t>
      </w:r>
      <w:r w:rsidRPr="009317B0">
        <w:rPr>
          <w:lang w:val="pl-PL"/>
        </w:rPr>
        <w:t xml:space="preserve"> Lista laureatów będzie także dostępna na stronie </w:t>
      </w:r>
      <w:hyperlink r:id="rId15" w:history="1">
        <w:r w:rsidR="00184A3D" w:rsidRPr="00EB1E6C">
          <w:rPr>
            <w:rStyle w:val="Hipercze"/>
            <w:lang w:val="pl-PL"/>
          </w:rPr>
          <w:t>https://euraxess-pomerania.edu.pl/about/</w:t>
        </w:r>
      </w:hyperlink>
      <w:r w:rsidR="00184A3D" w:rsidRPr="00EB1E6C">
        <w:rPr>
          <w:lang w:val="pl-PL"/>
        </w:rPr>
        <w:t xml:space="preserve"> </w:t>
      </w:r>
    </w:p>
    <w:p w14:paraId="65A95980" w14:textId="77777777" w:rsidR="00B55D0C" w:rsidRPr="0087479E" w:rsidRDefault="00B55D0C" w:rsidP="00EB45AA">
      <w:pPr>
        <w:pStyle w:val="Bezodstpw"/>
        <w:jc w:val="both"/>
        <w:rPr>
          <w:lang w:val="pl-PL"/>
        </w:rPr>
      </w:pPr>
    </w:p>
    <w:p w14:paraId="6964075C" w14:textId="0E08C17F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Dokumentacja przed</w:t>
      </w:r>
      <w:r w:rsidR="00641E6C">
        <w:rPr>
          <w:b/>
          <w:bCs/>
          <w:lang w:val="pl-PL"/>
        </w:rPr>
        <w:t xml:space="preserve"> </w:t>
      </w:r>
      <w:r w:rsidR="00762CF1">
        <w:rPr>
          <w:b/>
          <w:bCs/>
          <w:lang w:val="pl-PL"/>
        </w:rPr>
        <w:t>udziałem w warszta</w:t>
      </w:r>
      <w:r w:rsidR="00701E2C">
        <w:rPr>
          <w:b/>
          <w:bCs/>
          <w:lang w:val="pl-PL"/>
        </w:rPr>
        <w:t>cie</w:t>
      </w:r>
    </w:p>
    <w:p w14:paraId="3D7B54ED" w14:textId="5FD33BB1" w:rsidR="00EB45AA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u w:val="single"/>
          <w:lang w:val="pl-PL"/>
        </w:rPr>
        <w:t>Osoby, które zostaną zakwalifikowane</w:t>
      </w:r>
      <w:r w:rsidRPr="0087479E">
        <w:rPr>
          <w:lang w:val="pl-PL"/>
        </w:rPr>
        <w:t xml:space="preserve"> do </w:t>
      </w:r>
      <w:r w:rsidR="00762CF1">
        <w:rPr>
          <w:lang w:val="pl-PL"/>
        </w:rPr>
        <w:t>udziału w</w:t>
      </w:r>
      <w:r w:rsidRPr="0087479E">
        <w:rPr>
          <w:lang w:val="pl-PL"/>
        </w:rPr>
        <w:t xml:space="preserve"> </w:t>
      </w:r>
      <w:r w:rsidR="00BC564D">
        <w:rPr>
          <w:lang w:val="pl-PL"/>
        </w:rPr>
        <w:t xml:space="preserve">warsztacie </w:t>
      </w:r>
      <w:r w:rsidRPr="0087479E">
        <w:rPr>
          <w:lang w:val="pl-PL"/>
        </w:rPr>
        <w:t>są zobowiązane do:</w:t>
      </w:r>
    </w:p>
    <w:p w14:paraId="30C4238A" w14:textId="78E7FD6C" w:rsidR="00EB45AA" w:rsidRDefault="00805F85" w:rsidP="00EB45AA">
      <w:pPr>
        <w:pStyle w:val="Bezodstpw"/>
        <w:numPr>
          <w:ilvl w:val="0"/>
          <w:numId w:val="1"/>
        </w:numPr>
        <w:jc w:val="both"/>
        <w:rPr>
          <w:lang w:val="pl-PL"/>
        </w:rPr>
      </w:pPr>
      <w:r w:rsidRPr="0087479E">
        <w:rPr>
          <w:lang w:val="pl-PL"/>
        </w:rPr>
        <w:t>rejestracji na platformie NAWA</w:t>
      </w:r>
      <w:r w:rsidR="00EB45AA" w:rsidRPr="0087479E">
        <w:rPr>
          <w:lang w:val="pl-PL"/>
        </w:rPr>
        <w:t xml:space="preserve"> potwierdzając</w:t>
      </w:r>
      <w:r w:rsidRPr="0087479E">
        <w:rPr>
          <w:lang w:val="pl-PL"/>
        </w:rPr>
        <w:t>ej</w:t>
      </w:r>
      <w:r w:rsidR="00EB45AA" w:rsidRPr="0087479E">
        <w:rPr>
          <w:lang w:val="pl-PL"/>
        </w:rPr>
        <w:t xml:space="preserve"> kwalifikowalność uczestnika </w:t>
      </w:r>
      <w:r w:rsidR="0088643E" w:rsidRPr="0087479E">
        <w:rPr>
          <w:lang w:val="pl-PL"/>
        </w:rPr>
        <w:t>projektu</w:t>
      </w:r>
      <w:r w:rsidR="00862B1D">
        <w:rPr>
          <w:lang w:val="pl-PL"/>
        </w:rPr>
        <w:t>.</w:t>
      </w:r>
    </w:p>
    <w:p w14:paraId="2107D8C2" w14:textId="6FCD5037" w:rsidR="00EB45AA" w:rsidRPr="0087479E" w:rsidRDefault="00EB45AA" w:rsidP="00EB45AA">
      <w:pPr>
        <w:pStyle w:val="Bezodstpw"/>
        <w:jc w:val="both"/>
        <w:rPr>
          <w:lang w:val="pl-PL"/>
        </w:rPr>
      </w:pPr>
    </w:p>
    <w:p w14:paraId="45134CA3" w14:textId="116705FB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Dokumentacja po </w:t>
      </w:r>
      <w:r w:rsidR="00C75539" w:rsidRPr="00AF5D1F">
        <w:rPr>
          <w:b/>
          <w:bCs/>
          <w:lang w:val="pl-PL"/>
        </w:rPr>
        <w:t>odbyciu warsztat</w:t>
      </w:r>
      <w:r w:rsidR="00AF5D1F" w:rsidRPr="00AF5D1F">
        <w:rPr>
          <w:b/>
          <w:bCs/>
          <w:lang w:val="pl-PL"/>
        </w:rPr>
        <w:t>u</w:t>
      </w:r>
    </w:p>
    <w:p w14:paraId="106FF1F8" w14:textId="485079D1" w:rsidR="00EB45AA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u w:val="single"/>
          <w:lang w:val="pl-PL"/>
        </w:rPr>
        <w:t xml:space="preserve">Osoby, które </w:t>
      </w:r>
      <w:r w:rsidR="00762CF1">
        <w:rPr>
          <w:u w:val="single"/>
          <w:lang w:val="pl-PL"/>
        </w:rPr>
        <w:t>wezmą udział w warszta</w:t>
      </w:r>
      <w:r w:rsidR="00DE5AE0">
        <w:rPr>
          <w:u w:val="single"/>
          <w:lang w:val="pl-PL"/>
        </w:rPr>
        <w:t>cie</w:t>
      </w:r>
      <w:r w:rsidRPr="0087479E">
        <w:rPr>
          <w:lang w:val="pl-PL"/>
        </w:rPr>
        <w:t xml:space="preserve"> są zobowiązane</w:t>
      </w:r>
      <w:r w:rsidR="00966DC7" w:rsidRPr="0087479E">
        <w:rPr>
          <w:lang w:val="pl-PL"/>
        </w:rPr>
        <w:t xml:space="preserve"> do</w:t>
      </w:r>
      <w:r w:rsidR="00513346">
        <w:rPr>
          <w:lang w:val="pl-PL"/>
        </w:rPr>
        <w:t xml:space="preserve"> wypełnienia</w:t>
      </w:r>
      <w:r w:rsidRPr="0087479E">
        <w:rPr>
          <w:lang w:val="pl-PL"/>
        </w:rPr>
        <w:t>:</w:t>
      </w:r>
    </w:p>
    <w:p w14:paraId="23132A8F" w14:textId="1D7D6C1E" w:rsidR="00FC7C70" w:rsidRPr="00FC7C70" w:rsidRDefault="00FC7C70" w:rsidP="000244AD">
      <w:pPr>
        <w:pStyle w:val="Akapitzlist"/>
        <w:numPr>
          <w:ilvl w:val="0"/>
          <w:numId w:val="1"/>
        </w:numPr>
        <w:jc w:val="both"/>
      </w:pPr>
      <w:r w:rsidRPr="00FC7C70">
        <w:t>testu, który</w:t>
      </w:r>
      <w:r w:rsidR="00981FEC">
        <w:t xml:space="preserve"> mierzy stan wiedzy i umiejętności u</w:t>
      </w:r>
      <w:r w:rsidRPr="00FC7C70">
        <w:t>czestnik</w:t>
      </w:r>
      <w:r w:rsidR="00981FEC">
        <w:t xml:space="preserve">ów po zakończonym </w:t>
      </w:r>
      <w:r w:rsidR="00C75539">
        <w:t>warsztacie.</w:t>
      </w:r>
    </w:p>
    <w:p w14:paraId="5C6EAB3B" w14:textId="77777777" w:rsidR="000244AD" w:rsidRDefault="000244AD" w:rsidP="007128B4">
      <w:pPr>
        <w:pStyle w:val="Bezodstpw"/>
        <w:jc w:val="both"/>
        <w:rPr>
          <w:b/>
          <w:bCs/>
          <w:lang w:val="pl-PL"/>
        </w:rPr>
      </w:pPr>
    </w:p>
    <w:p w14:paraId="3E353141" w14:textId="7771D2A7" w:rsidR="007128B4" w:rsidRPr="00001BF9" w:rsidRDefault="007128B4" w:rsidP="007128B4">
      <w:pPr>
        <w:pStyle w:val="Bezodstpw"/>
        <w:jc w:val="both"/>
        <w:rPr>
          <w:lang w:val="pl-PL"/>
        </w:rPr>
      </w:pPr>
      <w:r w:rsidRPr="3B123740">
        <w:rPr>
          <w:b/>
          <w:bCs/>
          <w:lang w:val="pl-PL"/>
        </w:rPr>
        <w:t xml:space="preserve">Ukończenie </w:t>
      </w:r>
      <w:r w:rsidR="00762CF1">
        <w:rPr>
          <w:b/>
          <w:bCs/>
          <w:lang w:val="pl-PL"/>
        </w:rPr>
        <w:t>warsztat</w:t>
      </w:r>
      <w:r w:rsidR="009E234B">
        <w:rPr>
          <w:b/>
          <w:bCs/>
          <w:lang w:val="pl-PL"/>
        </w:rPr>
        <w:t>u</w:t>
      </w:r>
    </w:p>
    <w:p w14:paraId="58449A31" w14:textId="21BFA87D" w:rsidR="00E16C9C" w:rsidRDefault="00E16C9C" w:rsidP="00E16C9C">
      <w:pPr>
        <w:pStyle w:val="Bezodstpw"/>
        <w:jc w:val="both"/>
        <w:rPr>
          <w:lang w:val="pl-PL"/>
        </w:rPr>
      </w:pPr>
      <w:r w:rsidRPr="3B123740">
        <w:rPr>
          <w:lang w:val="pl-PL"/>
        </w:rPr>
        <w:t xml:space="preserve">Osoby, które ukończą </w:t>
      </w:r>
      <w:r w:rsidR="00762CF1">
        <w:rPr>
          <w:lang w:val="pl-PL"/>
        </w:rPr>
        <w:t>warsztat</w:t>
      </w:r>
      <w:r w:rsidRPr="3B123740">
        <w:rPr>
          <w:lang w:val="pl-PL"/>
        </w:rPr>
        <w:t xml:space="preserve"> otrzymają zaświadczenie o </w:t>
      </w:r>
      <w:r w:rsidR="00762CF1">
        <w:rPr>
          <w:lang w:val="pl-PL"/>
        </w:rPr>
        <w:t>ich</w:t>
      </w:r>
      <w:r>
        <w:rPr>
          <w:lang w:val="pl-PL"/>
        </w:rPr>
        <w:t xml:space="preserve"> </w:t>
      </w:r>
      <w:r w:rsidRPr="3B123740">
        <w:rPr>
          <w:lang w:val="pl-PL"/>
        </w:rPr>
        <w:t>odbyci</w:t>
      </w:r>
      <w:r>
        <w:rPr>
          <w:lang w:val="pl-PL"/>
        </w:rPr>
        <w:t>u</w:t>
      </w:r>
      <w:r w:rsidRPr="3B123740">
        <w:rPr>
          <w:lang w:val="pl-PL"/>
        </w:rPr>
        <w:t>.</w:t>
      </w:r>
    </w:p>
    <w:p w14:paraId="7768FA58" w14:textId="77777777" w:rsidR="00AC02D3" w:rsidRPr="00AC02D3" w:rsidRDefault="00AC02D3" w:rsidP="00AC02D3">
      <w:pPr>
        <w:pStyle w:val="Bezodstpw"/>
        <w:jc w:val="both"/>
      </w:pPr>
      <w:r w:rsidRPr="00AC02D3">
        <w:t>Weryfikacja efektów uczenia się odbywa się na podstawie testu wiedzy. Uzyskanie co najmniej 51% poprawnych odpowiedzi stanowi warunek otrzymania certyfikatu potwierdzającego nabycie kompetencji</w:t>
      </w:r>
    </w:p>
    <w:p w14:paraId="59CC7E3E" w14:textId="77777777" w:rsidR="00D2388D" w:rsidRPr="0087479E" w:rsidRDefault="00D2388D" w:rsidP="00D2388D">
      <w:pPr>
        <w:pStyle w:val="Bezodstpw"/>
        <w:jc w:val="center"/>
        <w:rPr>
          <w:b/>
          <w:bCs/>
          <w:lang w:val="pl-PL"/>
        </w:rPr>
      </w:pPr>
    </w:p>
    <w:p w14:paraId="1582ED2A" w14:textId="77777777" w:rsidR="00E13E42" w:rsidRDefault="00E13E42" w:rsidP="00EE6174">
      <w:pPr>
        <w:pStyle w:val="Bezodstpw"/>
        <w:rPr>
          <w:b/>
          <w:bCs/>
          <w:lang w:val="pl-PL"/>
        </w:rPr>
      </w:pPr>
    </w:p>
    <w:p w14:paraId="0AA4C759" w14:textId="207AF999" w:rsidR="00EE6174" w:rsidRDefault="00EE6174" w:rsidP="00EE6174">
      <w:pPr>
        <w:pStyle w:val="Bezodstpw"/>
        <w:rPr>
          <w:b/>
          <w:bCs/>
          <w:lang w:val="pl-PL"/>
        </w:rPr>
      </w:pPr>
      <w:r w:rsidRPr="0087479E">
        <w:rPr>
          <w:b/>
          <w:bCs/>
          <w:lang w:val="pl-PL"/>
        </w:rPr>
        <w:t>Kontakt do osoby koordynującej</w:t>
      </w:r>
      <w:r w:rsidR="00314364">
        <w:rPr>
          <w:b/>
          <w:bCs/>
          <w:lang w:val="pl-PL"/>
        </w:rPr>
        <w:t xml:space="preserve"> proces rekrutacji</w:t>
      </w:r>
      <w:r w:rsidRPr="0087479E">
        <w:rPr>
          <w:b/>
          <w:bCs/>
          <w:lang w:val="pl-PL"/>
        </w:rPr>
        <w:t xml:space="preserve">: </w:t>
      </w:r>
      <w:r w:rsidR="00D920B3" w:rsidRPr="00D920B3">
        <w:rPr>
          <w:lang w:val="pl-PL"/>
        </w:rPr>
        <w:t>joanna.przybytek-kobierna@gumed.edu.pl</w:t>
      </w:r>
    </w:p>
    <w:p w14:paraId="0DEBCDED" w14:textId="77777777" w:rsidR="009E62C0" w:rsidRPr="0087479E" w:rsidRDefault="009E62C0" w:rsidP="00EE6174">
      <w:pPr>
        <w:pStyle w:val="Bezodstpw"/>
        <w:rPr>
          <w:b/>
          <w:bCs/>
          <w:lang w:val="pl-PL"/>
        </w:rPr>
      </w:pPr>
    </w:p>
    <w:p w14:paraId="765C109D" w14:textId="6E805B19" w:rsidR="00EE6174" w:rsidRPr="0087479E" w:rsidRDefault="00EE6174" w:rsidP="00EE6174">
      <w:pPr>
        <w:pStyle w:val="Bezodstpw"/>
        <w:rPr>
          <w:b/>
          <w:bCs/>
          <w:lang w:val="pl-PL"/>
        </w:rPr>
      </w:pPr>
    </w:p>
    <w:p w14:paraId="22A902F8" w14:textId="6FA9708B" w:rsidR="00872FA5" w:rsidRPr="009E62C0" w:rsidRDefault="00217D03" w:rsidP="00217D03">
      <w:pPr>
        <w:pStyle w:val="Bezodstpw"/>
        <w:jc w:val="center"/>
        <w:rPr>
          <w:rFonts w:asciiTheme="majorHAnsi" w:hAnsiTheme="majorHAnsi"/>
          <w:b/>
          <w:bCs/>
          <w:lang w:val="pl-PL"/>
        </w:rPr>
      </w:pPr>
      <w:r w:rsidRPr="00EB1E6C">
        <w:rPr>
          <w:rFonts w:asciiTheme="majorHAnsi" w:hAnsiTheme="majorHAnsi" w:cstheme="majorHAnsi"/>
          <w:b/>
          <w:bCs/>
          <w:lang w:val="pl-PL"/>
        </w:rPr>
        <w:t>Inicjatywa jest realizowana w ramach projektu “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MOSAIC – Mobilność, Synergia Akademicka </w:t>
      </w:r>
      <w:r w:rsidR="00B7629B">
        <w:rPr>
          <w:rFonts w:asciiTheme="majorHAnsi" w:hAnsiTheme="majorHAnsi" w:cstheme="majorHAnsi"/>
          <w:b/>
          <w:bCs/>
          <w:lang w:val="pl-PL"/>
        </w:rPr>
        <w:br/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i Inicjatywa – Rozwój Potencjału Związku Uczelni </w:t>
      </w:r>
      <w:r w:rsidR="00502BDC">
        <w:rPr>
          <w:rFonts w:asciiTheme="majorHAnsi" w:hAnsiTheme="majorHAnsi" w:cstheme="majorHAnsi"/>
          <w:b/>
          <w:bCs/>
          <w:lang w:val="pl-PL"/>
        </w:rPr>
        <w:t xml:space="preserve">Fahrenheita 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w Gdańsku w Ramach Inicjatywy EURAXESS”, który jest częścią programu NAWA </w:t>
      </w:r>
      <w:r w:rsidRPr="00EB1E6C">
        <w:rPr>
          <w:rFonts w:asciiTheme="majorHAnsi" w:hAnsiTheme="majorHAnsi" w:cstheme="majorHAnsi"/>
          <w:b/>
          <w:bCs/>
          <w:lang w:val="pl-PL"/>
        </w:rPr>
        <w:t>"Sieć NAWA EURAXESS”</w:t>
      </w:r>
      <w:r w:rsidRPr="009E62C0">
        <w:rPr>
          <w:rFonts w:asciiTheme="majorHAnsi" w:hAnsiTheme="majorHAnsi"/>
          <w:b/>
          <w:bCs/>
          <w:lang w:val="pl-PL"/>
        </w:rPr>
        <w:t xml:space="preserve"> </w:t>
      </w:r>
      <w:r w:rsidR="009E62C0" w:rsidRPr="009E62C0">
        <w:rPr>
          <w:rFonts w:asciiTheme="majorHAnsi" w:hAnsiTheme="majorHAnsi"/>
          <w:b/>
          <w:bCs/>
          <w:lang w:val="pl-PL"/>
        </w:rPr>
        <w:t>finansowany przez Unię Europejską ze środków Fundusze Europejskie dla Rozwoju Społecznego 2021-2027 (FERS)</w:t>
      </w:r>
    </w:p>
    <w:p w14:paraId="4E9369BA" w14:textId="540CF3FF" w:rsidR="009E62C0" w:rsidRPr="009E62C0" w:rsidRDefault="009E62C0" w:rsidP="009E62C0">
      <w:pPr>
        <w:jc w:val="center"/>
        <w:rPr>
          <w:rFonts w:asciiTheme="majorHAnsi" w:eastAsia="Times New Roman" w:hAnsiTheme="majorHAnsi" w:cs="Aptos"/>
          <w:b/>
          <w:bCs/>
          <w:lang w:eastAsia="pl-PL"/>
        </w:rPr>
      </w:pPr>
      <w:r w:rsidRPr="009E62C0">
        <w:rPr>
          <w:rFonts w:asciiTheme="majorHAnsi" w:eastAsia="Times New Roman" w:hAnsiTheme="majorHAnsi" w:cs="Aptos"/>
          <w:b/>
          <w:bCs/>
          <w:lang w:eastAsia="pl-PL"/>
        </w:rPr>
        <w:t>UMOWA NR BPI/EUR/2024/1/00010/U/00001</w:t>
      </w:r>
    </w:p>
    <w:sectPr w:rsidR="009E62C0" w:rsidRPr="009E62C0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9D0ED" w14:textId="77777777" w:rsidR="005A3BE3" w:rsidRDefault="005A3BE3" w:rsidP="006C3E51">
      <w:pPr>
        <w:spacing w:after="0" w:line="240" w:lineRule="auto"/>
      </w:pPr>
      <w:r>
        <w:separator/>
      </w:r>
    </w:p>
  </w:endnote>
  <w:endnote w:type="continuationSeparator" w:id="0">
    <w:p w14:paraId="7C2F0102" w14:textId="77777777" w:rsidR="005A3BE3" w:rsidRDefault="005A3BE3" w:rsidP="006C3E51">
      <w:pPr>
        <w:spacing w:after="0" w:line="240" w:lineRule="auto"/>
      </w:pPr>
      <w:r>
        <w:continuationSeparator/>
      </w:r>
    </w:p>
  </w:endnote>
  <w:endnote w:type="continuationNotice" w:id="1">
    <w:p w14:paraId="5A3CF4DD" w14:textId="77777777" w:rsidR="005A3BE3" w:rsidRDefault="005A3B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DEC8" w14:textId="485F3A10" w:rsidR="00283639" w:rsidRDefault="00283639">
    <w:pPr>
      <w:pStyle w:val="Stopka"/>
    </w:pPr>
    <w:r w:rsidRPr="00283639">
      <w:rPr>
        <w:noProof/>
      </w:rPr>
      <w:drawing>
        <wp:inline distT="0" distB="0" distL="0" distR="0" wp14:anchorId="767FD53D" wp14:editId="00EC7821">
          <wp:extent cx="1162050" cy="448510"/>
          <wp:effectExtent l="0" t="0" r="0" b="8890"/>
          <wp:docPr id="430667429" name="Obraz 1" descr="Obraz zawierający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667429" name="Obraz 1" descr="Obraz zawierający Czcionka, Grafika, logo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6840" cy="454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283639">
      <w:rPr>
        <w:noProof/>
      </w:rPr>
      <w:drawing>
        <wp:inline distT="0" distB="0" distL="0" distR="0" wp14:anchorId="55863FD5" wp14:editId="76056777">
          <wp:extent cx="1266825" cy="392537"/>
          <wp:effectExtent l="0" t="0" r="0" b="7620"/>
          <wp:docPr id="2002213979" name="Obraz 1" descr="Obraz zawierający Czcionka, tekst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13979" name="Obraz 1" descr="Obraz zawierający Czcionka, tekst, logo, symbol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00449" cy="402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7C686" w14:textId="73765E0C" w:rsidR="006C3E51" w:rsidRDefault="006C3E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A1D2E" w14:textId="77777777" w:rsidR="005A3BE3" w:rsidRDefault="005A3BE3" w:rsidP="006C3E51">
      <w:pPr>
        <w:spacing w:after="0" w:line="240" w:lineRule="auto"/>
      </w:pPr>
      <w:r>
        <w:separator/>
      </w:r>
    </w:p>
  </w:footnote>
  <w:footnote w:type="continuationSeparator" w:id="0">
    <w:p w14:paraId="4E1B11C1" w14:textId="77777777" w:rsidR="005A3BE3" w:rsidRDefault="005A3BE3" w:rsidP="006C3E51">
      <w:pPr>
        <w:spacing w:after="0" w:line="240" w:lineRule="auto"/>
      </w:pPr>
      <w:r>
        <w:continuationSeparator/>
      </w:r>
    </w:p>
  </w:footnote>
  <w:footnote w:type="continuationNotice" w:id="1">
    <w:p w14:paraId="2AC8280C" w14:textId="77777777" w:rsidR="005A3BE3" w:rsidRDefault="005A3B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CD95" w14:textId="698752B4" w:rsidR="006C3E51" w:rsidRDefault="006C3E51">
    <w:pPr>
      <w:pStyle w:val="Nagwek"/>
    </w:pPr>
    <w:r>
      <w:rPr>
        <w:noProof/>
      </w:rPr>
      <w:drawing>
        <wp:inline distT="0" distB="0" distL="0" distR="0" wp14:anchorId="077CB0F1" wp14:editId="1579CB15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671BA"/>
    <w:multiLevelType w:val="multilevel"/>
    <w:tmpl w:val="7098D7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" w15:restartNumberingAfterBreak="0">
    <w:nsid w:val="208A0126"/>
    <w:multiLevelType w:val="hybridMultilevel"/>
    <w:tmpl w:val="8D405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B277B"/>
    <w:multiLevelType w:val="multilevel"/>
    <w:tmpl w:val="8B720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D46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F27AB3"/>
    <w:multiLevelType w:val="multilevel"/>
    <w:tmpl w:val="D9AE621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FB3E7A"/>
    <w:multiLevelType w:val="hybridMultilevel"/>
    <w:tmpl w:val="D6728C64"/>
    <w:lvl w:ilvl="0" w:tplc="4FA25CF0">
      <w:numFmt w:val="bullet"/>
      <w:lvlText w:val="·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16261"/>
    <w:multiLevelType w:val="hybridMultilevel"/>
    <w:tmpl w:val="E29296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D12B71"/>
    <w:multiLevelType w:val="hybridMultilevel"/>
    <w:tmpl w:val="97ECA5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402AC8"/>
    <w:multiLevelType w:val="multilevel"/>
    <w:tmpl w:val="003E8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7051D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3E3FD0"/>
    <w:multiLevelType w:val="hybridMultilevel"/>
    <w:tmpl w:val="9F9CB8A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60DE8"/>
    <w:multiLevelType w:val="hybridMultilevel"/>
    <w:tmpl w:val="691254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64099"/>
    <w:multiLevelType w:val="multilevel"/>
    <w:tmpl w:val="D9D202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E532A67"/>
    <w:multiLevelType w:val="hybridMultilevel"/>
    <w:tmpl w:val="CFB27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22708"/>
    <w:multiLevelType w:val="hybridMultilevel"/>
    <w:tmpl w:val="46E06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513E2"/>
    <w:multiLevelType w:val="multilevel"/>
    <w:tmpl w:val="EB409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104335">
    <w:abstractNumId w:val="14"/>
  </w:num>
  <w:num w:numId="2" w16cid:durableId="297734864">
    <w:abstractNumId w:val="13"/>
  </w:num>
  <w:num w:numId="3" w16cid:durableId="969746017">
    <w:abstractNumId w:val="1"/>
  </w:num>
  <w:num w:numId="4" w16cid:durableId="1685521872">
    <w:abstractNumId w:val="5"/>
  </w:num>
  <w:num w:numId="5" w16cid:durableId="1469472492">
    <w:abstractNumId w:val="6"/>
  </w:num>
  <w:num w:numId="6" w16cid:durableId="28919773">
    <w:abstractNumId w:val="0"/>
  </w:num>
  <w:num w:numId="7" w16cid:durableId="674653145">
    <w:abstractNumId w:val="8"/>
  </w:num>
  <w:num w:numId="8" w16cid:durableId="1197894112">
    <w:abstractNumId w:val="4"/>
  </w:num>
  <w:num w:numId="9" w16cid:durableId="1346051886">
    <w:abstractNumId w:val="9"/>
  </w:num>
  <w:num w:numId="10" w16cid:durableId="32579236">
    <w:abstractNumId w:val="3"/>
  </w:num>
  <w:num w:numId="11" w16cid:durableId="1724674967">
    <w:abstractNumId w:val="15"/>
  </w:num>
  <w:num w:numId="12" w16cid:durableId="2067681825">
    <w:abstractNumId w:val="2"/>
  </w:num>
  <w:num w:numId="13" w16cid:durableId="629021188">
    <w:abstractNumId w:val="11"/>
  </w:num>
  <w:num w:numId="14" w16cid:durableId="1320158423">
    <w:abstractNumId w:val="10"/>
  </w:num>
  <w:num w:numId="15" w16cid:durableId="1479961419">
    <w:abstractNumId w:val="12"/>
  </w:num>
  <w:num w:numId="16" w16cid:durableId="1037586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10"/>
    <w:rsid w:val="00001BF9"/>
    <w:rsid w:val="00001FEB"/>
    <w:rsid w:val="00006D2C"/>
    <w:rsid w:val="000107A8"/>
    <w:rsid w:val="000244AD"/>
    <w:rsid w:val="00032DFB"/>
    <w:rsid w:val="00034DFB"/>
    <w:rsid w:val="0003574C"/>
    <w:rsid w:val="00054CC7"/>
    <w:rsid w:val="000604F9"/>
    <w:rsid w:val="00062774"/>
    <w:rsid w:val="0006456B"/>
    <w:rsid w:val="000673B6"/>
    <w:rsid w:val="00071B6A"/>
    <w:rsid w:val="00073D0A"/>
    <w:rsid w:val="00085027"/>
    <w:rsid w:val="00094A2B"/>
    <w:rsid w:val="000A38CB"/>
    <w:rsid w:val="000B2B5A"/>
    <w:rsid w:val="000B541C"/>
    <w:rsid w:val="000C3F93"/>
    <w:rsid w:val="000C5A30"/>
    <w:rsid w:val="000D2884"/>
    <w:rsid w:val="000E1394"/>
    <w:rsid w:val="000E24D8"/>
    <w:rsid w:val="000F433B"/>
    <w:rsid w:val="000F4922"/>
    <w:rsid w:val="00101005"/>
    <w:rsid w:val="00107455"/>
    <w:rsid w:val="00124CCE"/>
    <w:rsid w:val="00127244"/>
    <w:rsid w:val="001324F8"/>
    <w:rsid w:val="00134CC6"/>
    <w:rsid w:val="00140BC9"/>
    <w:rsid w:val="00144606"/>
    <w:rsid w:val="001507EB"/>
    <w:rsid w:val="001569A0"/>
    <w:rsid w:val="00161005"/>
    <w:rsid w:val="001661F2"/>
    <w:rsid w:val="00170AA9"/>
    <w:rsid w:val="0017272D"/>
    <w:rsid w:val="001766D1"/>
    <w:rsid w:val="001767CF"/>
    <w:rsid w:val="001816F9"/>
    <w:rsid w:val="0018462C"/>
    <w:rsid w:val="00184A3D"/>
    <w:rsid w:val="00184AEE"/>
    <w:rsid w:val="0019345A"/>
    <w:rsid w:val="0019410E"/>
    <w:rsid w:val="0019499C"/>
    <w:rsid w:val="001A1CCC"/>
    <w:rsid w:val="001A4634"/>
    <w:rsid w:val="001A69EA"/>
    <w:rsid w:val="001B0551"/>
    <w:rsid w:val="001B74CF"/>
    <w:rsid w:val="001C17C3"/>
    <w:rsid w:val="001C4FE0"/>
    <w:rsid w:val="001C5690"/>
    <w:rsid w:val="001C7287"/>
    <w:rsid w:val="001D45D5"/>
    <w:rsid w:val="001D7A5E"/>
    <w:rsid w:val="001E259E"/>
    <w:rsid w:val="001F1956"/>
    <w:rsid w:val="001F312D"/>
    <w:rsid w:val="001F4DE1"/>
    <w:rsid w:val="001F5C9E"/>
    <w:rsid w:val="00201B9A"/>
    <w:rsid w:val="00213ED2"/>
    <w:rsid w:val="00214C57"/>
    <w:rsid w:val="00217D03"/>
    <w:rsid w:val="00224423"/>
    <w:rsid w:val="00225875"/>
    <w:rsid w:val="0022642D"/>
    <w:rsid w:val="00237F12"/>
    <w:rsid w:val="002438E7"/>
    <w:rsid w:val="002441E0"/>
    <w:rsid w:val="00245A35"/>
    <w:rsid w:val="00245CF4"/>
    <w:rsid w:val="00257606"/>
    <w:rsid w:val="00257FC7"/>
    <w:rsid w:val="00260237"/>
    <w:rsid w:val="002637DA"/>
    <w:rsid w:val="00266EC8"/>
    <w:rsid w:val="0026754B"/>
    <w:rsid w:val="002736D8"/>
    <w:rsid w:val="00281329"/>
    <w:rsid w:val="002824AA"/>
    <w:rsid w:val="00283639"/>
    <w:rsid w:val="00285B47"/>
    <w:rsid w:val="00291CCF"/>
    <w:rsid w:val="002A3766"/>
    <w:rsid w:val="002A7AD2"/>
    <w:rsid w:val="002B0D87"/>
    <w:rsid w:val="002B42FA"/>
    <w:rsid w:val="002C01F6"/>
    <w:rsid w:val="002C07C6"/>
    <w:rsid w:val="002C1B7B"/>
    <w:rsid w:val="002C3227"/>
    <w:rsid w:val="002C6AE8"/>
    <w:rsid w:val="002C6FCA"/>
    <w:rsid w:val="002D1CFF"/>
    <w:rsid w:val="002D520A"/>
    <w:rsid w:val="002D59F9"/>
    <w:rsid w:val="002E2537"/>
    <w:rsid w:val="002F3610"/>
    <w:rsid w:val="002F4335"/>
    <w:rsid w:val="002F7552"/>
    <w:rsid w:val="002F777E"/>
    <w:rsid w:val="00300E9E"/>
    <w:rsid w:val="0030251C"/>
    <w:rsid w:val="00304A14"/>
    <w:rsid w:val="00314364"/>
    <w:rsid w:val="00314A9A"/>
    <w:rsid w:val="003305FB"/>
    <w:rsid w:val="003351F2"/>
    <w:rsid w:val="00336C5A"/>
    <w:rsid w:val="00344FE0"/>
    <w:rsid w:val="00350856"/>
    <w:rsid w:val="003624B1"/>
    <w:rsid w:val="003812EB"/>
    <w:rsid w:val="00387C5E"/>
    <w:rsid w:val="0039138B"/>
    <w:rsid w:val="003A6CFD"/>
    <w:rsid w:val="003B0F44"/>
    <w:rsid w:val="003B0FAD"/>
    <w:rsid w:val="003B13A2"/>
    <w:rsid w:val="003B6A51"/>
    <w:rsid w:val="003C0D37"/>
    <w:rsid w:val="003C2A57"/>
    <w:rsid w:val="003C2DFC"/>
    <w:rsid w:val="003D3BAB"/>
    <w:rsid w:val="003D5EFD"/>
    <w:rsid w:val="003D6453"/>
    <w:rsid w:val="003E143C"/>
    <w:rsid w:val="003E1948"/>
    <w:rsid w:val="003E3BB5"/>
    <w:rsid w:val="003E5D80"/>
    <w:rsid w:val="003E7937"/>
    <w:rsid w:val="003F0F5E"/>
    <w:rsid w:val="003F666F"/>
    <w:rsid w:val="004018AB"/>
    <w:rsid w:val="00406701"/>
    <w:rsid w:val="00414353"/>
    <w:rsid w:val="00414640"/>
    <w:rsid w:val="00414F67"/>
    <w:rsid w:val="00416EB6"/>
    <w:rsid w:val="00426BD8"/>
    <w:rsid w:val="0043056D"/>
    <w:rsid w:val="0043304E"/>
    <w:rsid w:val="0045007C"/>
    <w:rsid w:val="0046095D"/>
    <w:rsid w:val="00460B4B"/>
    <w:rsid w:val="0046231A"/>
    <w:rsid w:val="00465F93"/>
    <w:rsid w:val="00472808"/>
    <w:rsid w:val="00475056"/>
    <w:rsid w:val="00487D9D"/>
    <w:rsid w:val="00490221"/>
    <w:rsid w:val="00491DF1"/>
    <w:rsid w:val="0049347D"/>
    <w:rsid w:val="00496711"/>
    <w:rsid w:val="00496C79"/>
    <w:rsid w:val="004A4570"/>
    <w:rsid w:val="004B18F6"/>
    <w:rsid w:val="004B202D"/>
    <w:rsid w:val="004B72F2"/>
    <w:rsid w:val="004C4958"/>
    <w:rsid w:val="004C5FE6"/>
    <w:rsid w:val="004D583E"/>
    <w:rsid w:val="004E1039"/>
    <w:rsid w:val="004E1B79"/>
    <w:rsid w:val="004E351F"/>
    <w:rsid w:val="004E4707"/>
    <w:rsid w:val="004F2DC4"/>
    <w:rsid w:val="005009DC"/>
    <w:rsid w:val="00501DCB"/>
    <w:rsid w:val="00502571"/>
    <w:rsid w:val="00502BDC"/>
    <w:rsid w:val="00503D67"/>
    <w:rsid w:val="00504AD0"/>
    <w:rsid w:val="00511462"/>
    <w:rsid w:val="00513346"/>
    <w:rsid w:val="00515815"/>
    <w:rsid w:val="00515D5E"/>
    <w:rsid w:val="00516464"/>
    <w:rsid w:val="00525F0D"/>
    <w:rsid w:val="00533DEE"/>
    <w:rsid w:val="005432ED"/>
    <w:rsid w:val="0054414D"/>
    <w:rsid w:val="00556EEF"/>
    <w:rsid w:val="00562088"/>
    <w:rsid w:val="00567A56"/>
    <w:rsid w:val="00574384"/>
    <w:rsid w:val="00575D76"/>
    <w:rsid w:val="00577369"/>
    <w:rsid w:val="00577AC7"/>
    <w:rsid w:val="00580718"/>
    <w:rsid w:val="00590B8F"/>
    <w:rsid w:val="005A2232"/>
    <w:rsid w:val="005A2669"/>
    <w:rsid w:val="005A3033"/>
    <w:rsid w:val="005A3BE3"/>
    <w:rsid w:val="005B31D0"/>
    <w:rsid w:val="005B79A6"/>
    <w:rsid w:val="005D62D9"/>
    <w:rsid w:val="005E1C94"/>
    <w:rsid w:val="005E607E"/>
    <w:rsid w:val="005E763E"/>
    <w:rsid w:val="005F57B9"/>
    <w:rsid w:val="005F6B5B"/>
    <w:rsid w:val="00607BF1"/>
    <w:rsid w:val="00610348"/>
    <w:rsid w:val="00611484"/>
    <w:rsid w:val="00611A6E"/>
    <w:rsid w:val="00611D05"/>
    <w:rsid w:val="00616721"/>
    <w:rsid w:val="006264F7"/>
    <w:rsid w:val="0062691D"/>
    <w:rsid w:val="0064129B"/>
    <w:rsid w:val="00641E6C"/>
    <w:rsid w:val="00642343"/>
    <w:rsid w:val="006427E6"/>
    <w:rsid w:val="00647C50"/>
    <w:rsid w:val="0065093B"/>
    <w:rsid w:val="00651202"/>
    <w:rsid w:val="00653D2F"/>
    <w:rsid w:val="00654897"/>
    <w:rsid w:val="0065647C"/>
    <w:rsid w:val="00663833"/>
    <w:rsid w:val="0067507F"/>
    <w:rsid w:val="00682A57"/>
    <w:rsid w:val="006854A3"/>
    <w:rsid w:val="006A1C97"/>
    <w:rsid w:val="006A2277"/>
    <w:rsid w:val="006A68A5"/>
    <w:rsid w:val="006A6F3D"/>
    <w:rsid w:val="006A741F"/>
    <w:rsid w:val="006B0798"/>
    <w:rsid w:val="006B158B"/>
    <w:rsid w:val="006B1A12"/>
    <w:rsid w:val="006B1F85"/>
    <w:rsid w:val="006B36C1"/>
    <w:rsid w:val="006B3C3A"/>
    <w:rsid w:val="006B4D4F"/>
    <w:rsid w:val="006C3851"/>
    <w:rsid w:val="006C3E51"/>
    <w:rsid w:val="006C59F3"/>
    <w:rsid w:val="006C7773"/>
    <w:rsid w:val="006D591D"/>
    <w:rsid w:val="006E1B11"/>
    <w:rsid w:val="006E2317"/>
    <w:rsid w:val="006E7AF3"/>
    <w:rsid w:val="006F14B6"/>
    <w:rsid w:val="006F2878"/>
    <w:rsid w:val="006F4639"/>
    <w:rsid w:val="006F6936"/>
    <w:rsid w:val="006F6BFF"/>
    <w:rsid w:val="00701E2C"/>
    <w:rsid w:val="00705749"/>
    <w:rsid w:val="00705EFC"/>
    <w:rsid w:val="00711F4F"/>
    <w:rsid w:val="007128B4"/>
    <w:rsid w:val="00714D6A"/>
    <w:rsid w:val="00726809"/>
    <w:rsid w:val="00731418"/>
    <w:rsid w:val="00732521"/>
    <w:rsid w:val="007349AD"/>
    <w:rsid w:val="0074355D"/>
    <w:rsid w:val="007505D0"/>
    <w:rsid w:val="00752491"/>
    <w:rsid w:val="0075551C"/>
    <w:rsid w:val="00757DD0"/>
    <w:rsid w:val="00762CF1"/>
    <w:rsid w:val="00767004"/>
    <w:rsid w:val="007701B2"/>
    <w:rsid w:val="007706A7"/>
    <w:rsid w:val="007726C9"/>
    <w:rsid w:val="00773D8E"/>
    <w:rsid w:val="007776E1"/>
    <w:rsid w:val="00783E5B"/>
    <w:rsid w:val="00785721"/>
    <w:rsid w:val="007870C3"/>
    <w:rsid w:val="00787876"/>
    <w:rsid w:val="007B0C63"/>
    <w:rsid w:val="007B5E8A"/>
    <w:rsid w:val="007B733B"/>
    <w:rsid w:val="007C5C63"/>
    <w:rsid w:val="007C5D5B"/>
    <w:rsid w:val="007C704C"/>
    <w:rsid w:val="007D3464"/>
    <w:rsid w:val="007D3A8B"/>
    <w:rsid w:val="007E72D9"/>
    <w:rsid w:val="007F1240"/>
    <w:rsid w:val="007F5122"/>
    <w:rsid w:val="00802439"/>
    <w:rsid w:val="00805F85"/>
    <w:rsid w:val="008118A5"/>
    <w:rsid w:val="00822C64"/>
    <w:rsid w:val="00827001"/>
    <w:rsid w:val="00832749"/>
    <w:rsid w:val="00835732"/>
    <w:rsid w:val="00840119"/>
    <w:rsid w:val="008414B1"/>
    <w:rsid w:val="00841B8F"/>
    <w:rsid w:val="00841E58"/>
    <w:rsid w:val="008438C3"/>
    <w:rsid w:val="008465A8"/>
    <w:rsid w:val="008514F1"/>
    <w:rsid w:val="00851A6D"/>
    <w:rsid w:val="00851EE2"/>
    <w:rsid w:val="00854262"/>
    <w:rsid w:val="008617B4"/>
    <w:rsid w:val="00862B1D"/>
    <w:rsid w:val="008727A9"/>
    <w:rsid w:val="00872FA5"/>
    <w:rsid w:val="0087479E"/>
    <w:rsid w:val="008769EA"/>
    <w:rsid w:val="0088045A"/>
    <w:rsid w:val="0088643E"/>
    <w:rsid w:val="00891F64"/>
    <w:rsid w:val="008A497A"/>
    <w:rsid w:val="008A5770"/>
    <w:rsid w:val="008A7428"/>
    <w:rsid w:val="008B4F2B"/>
    <w:rsid w:val="008B5397"/>
    <w:rsid w:val="008C0E32"/>
    <w:rsid w:val="008C1BEB"/>
    <w:rsid w:val="008D51E3"/>
    <w:rsid w:val="008E11E8"/>
    <w:rsid w:val="008F6FB0"/>
    <w:rsid w:val="009024D7"/>
    <w:rsid w:val="00903E18"/>
    <w:rsid w:val="009078BE"/>
    <w:rsid w:val="00911BF5"/>
    <w:rsid w:val="00913055"/>
    <w:rsid w:val="00916303"/>
    <w:rsid w:val="0091790C"/>
    <w:rsid w:val="009214E8"/>
    <w:rsid w:val="009220CD"/>
    <w:rsid w:val="00925E3E"/>
    <w:rsid w:val="00926728"/>
    <w:rsid w:val="0092703A"/>
    <w:rsid w:val="00930BD2"/>
    <w:rsid w:val="009317B0"/>
    <w:rsid w:val="009337E4"/>
    <w:rsid w:val="0094308D"/>
    <w:rsid w:val="00960440"/>
    <w:rsid w:val="00966DC7"/>
    <w:rsid w:val="00970590"/>
    <w:rsid w:val="00973D16"/>
    <w:rsid w:val="00974177"/>
    <w:rsid w:val="0097479B"/>
    <w:rsid w:val="00974D91"/>
    <w:rsid w:val="009770B5"/>
    <w:rsid w:val="00977E41"/>
    <w:rsid w:val="00981FEC"/>
    <w:rsid w:val="009848F0"/>
    <w:rsid w:val="0098635C"/>
    <w:rsid w:val="009938DA"/>
    <w:rsid w:val="009B0A38"/>
    <w:rsid w:val="009B14CE"/>
    <w:rsid w:val="009B5423"/>
    <w:rsid w:val="009B59B8"/>
    <w:rsid w:val="009C088B"/>
    <w:rsid w:val="009C6F8B"/>
    <w:rsid w:val="009D27D4"/>
    <w:rsid w:val="009D6B44"/>
    <w:rsid w:val="009E234B"/>
    <w:rsid w:val="009E62C0"/>
    <w:rsid w:val="009F0170"/>
    <w:rsid w:val="009F1739"/>
    <w:rsid w:val="00A0206D"/>
    <w:rsid w:val="00A0530C"/>
    <w:rsid w:val="00A056BF"/>
    <w:rsid w:val="00A11EFB"/>
    <w:rsid w:val="00A1437C"/>
    <w:rsid w:val="00A15A24"/>
    <w:rsid w:val="00A15C03"/>
    <w:rsid w:val="00A1651E"/>
    <w:rsid w:val="00A170F1"/>
    <w:rsid w:val="00A2622C"/>
    <w:rsid w:val="00A27FC0"/>
    <w:rsid w:val="00A30350"/>
    <w:rsid w:val="00A34127"/>
    <w:rsid w:val="00A3507A"/>
    <w:rsid w:val="00A4041F"/>
    <w:rsid w:val="00A56F5C"/>
    <w:rsid w:val="00A6125A"/>
    <w:rsid w:val="00A62830"/>
    <w:rsid w:val="00A63124"/>
    <w:rsid w:val="00A64157"/>
    <w:rsid w:val="00A727F5"/>
    <w:rsid w:val="00A86FF1"/>
    <w:rsid w:val="00AC02D3"/>
    <w:rsid w:val="00AC233F"/>
    <w:rsid w:val="00AC2BFE"/>
    <w:rsid w:val="00AC4690"/>
    <w:rsid w:val="00AC7107"/>
    <w:rsid w:val="00AD3AD8"/>
    <w:rsid w:val="00AD4878"/>
    <w:rsid w:val="00AE652B"/>
    <w:rsid w:val="00AE72C8"/>
    <w:rsid w:val="00AE7551"/>
    <w:rsid w:val="00AF5D1F"/>
    <w:rsid w:val="00B00582"/>
    <w:rsid w:val="00B01AB5"/>
    <w:rsid w:val="00B04402"/>
    <w:rsid w:val="00B05AC4"/>
    <w:rsid w:val="00B05E4A"/>
    <w:rsid w:val="00B15ACB"/>
    <w:rsid w:val="00B218C0"/>
    <w:rsid w:val="00B2694C"/>
    <w:rsid w:val="00B26BE7"/>
    <w:rsid w:val="00B31675"/>
    <w:rsid w:val="00B322CC"/>
    <w:rsid w:val="00B34503"/>
    <w:rsid w:val="00B424DD"/>
    <w:rsid w:val="00B43479"/>
    <w:rsid w:val="00B55D0C"/>
    <w:rsid w:val="00B564F4"/>
    <w:rsid w:val="00B56A98"/>
    <w:rsid w:val="00B60F74"/>
    <w:rsid w:val="00B6254F"/>
    <w:rsid w:val="00B7629B"/>
    <w:rsid w:val="00B763CB"/>
    <w:rsid w:val="00B83D20"/>
    <w:rsid w:val="00B851FF"/>
    <w:rsid w:val="00B867E3"/>
    <w:rsid w:val="00B9032F"/>
    <w:rsid w:val="00B95E9F"/>
    <w:rsid w:val="00BA0E0B"/>
    <w:rsid w:val="00BA1242"/>
    <w:rsid w:val="00BA5E02"/>
    <w:rsid w:val="00BA7CAE"/>
    <w:rsid w:val="00BB6548"/>
    <w:rsid w:val="00BC138B"/>
    <w:rsid w:val="00BC3107"/>
    <w:rsid w:val="00BC564D"/>
    <w:rsid w:val="00BC59D4"/>
    <w:rsid w:val="00BC66E7"/>
    <w:rsid w:val="00BD1C80"/>
    <w:rsid w:val="00BE2B98"/>
    <w:rsid w:val="00C02ABF"/>
    <w:rsid w:val="00C233CE"/>
    <w:rsid w:val="00C27D18"/>
    <w:rsid w:val="00C31B55"/>
    <w:rsid w:val="00C3208A"/>
    <w:rsid w:val="00C35D41"/>
    <w:rsid w:val="00C51000"/>
    <w:rsid w:val="00C52892"/>
    <w:rsid w:val="00C5378D"/>
    <w:rsid w:val="00C60ED5"/>
    <w:rsid w:val="00C663CE"/>
    <w:rsid w:val="00C72D53"/>
    <w:rsid w:val="00C74330"/>
    <w:rsid w:val="00C75539"/>
    <w:rsid w:val="00C80D32"/>
    <w:rsid w:val="00C824F5"/>
    <w:rsid w:val="00C925C5"/>
    <w:rsid w:val="00C93F33"/>
    <w:rsid w:val="00C950A6"/>
    <w:rsid w:val="00C97594"/>
    <w:rsid w:val="00CB7A26"/>
    <w:rsid w:val="00CC0A53"/>
    <w:rsid w:val="00CC5AD7"/>
    <w:rsid w:val="00CC7364"/>
    <w:rsid w:val="00CD3546"/>
    <w:rsid w:val="00CD7B10"/>
    <w:rsid w:val="00CE4294"/>
    <w:rsid w:val="00CE742B"/>
    <w:rsid w:val="00CF0F14"/>
    <w:rsid w:val="00CF2E1C"/>
    <w:rsid w:val="00D1132E"/>
    <w:rsid w:val="00D1559B"/>
    <w:rsid w:val="00D1766E"/>
    <w:rsid w:val="00D2142B"/>
    <w:rsid w:val="00D2388D"/>
    <w:rsid w:val="00D25062"/>
    <w:rsid w:val="00D25976"/>
    <w:rsid w:val="00D2783E"/>
    <w:rsid w:val="00D30EAC"/>
    <w:rsid w:val="00D37E82"/>
    <w:rsid w:val="00D419F5"/>
    <w:rsid w:val="00D4460D"/>
    <w:rsid w:val="00D45FD8"/>
    <w:rsid w:val="00D55EA3"/>
    <w:rsid w:val="00D61640"/>
    <w:rsid w:val="00D629C4"/>
    <w:rsid w:val="00D719B0"/>
    <w:rsid w:val="00D71ED6"/>
    <w:rsid w:val="00D75D51"/>
    <w:rsid w:val="00D82592"/>
    <w:rsid w:val="00D83628"/>
    <w:rsid w:val="00D8427B"/>
    <w:rsid w:val="00D920B3"/>
    <w:rsid w:val="00D93635"/>
    <w:rsid w:val="00D9379B"/>
    <w:rsid w:val="00D93B1E"/>
    <w:rsid w:val="00D9471D"/>
    <w:rsid w:val="00D96050"/>
    <w:rsid w:val="00DA02C2"/>
    <w:rsid w:val="00DA1BAD"/>
    <w:rsid w:val="00DB2F6B"/>
    <w:rsid w:val="00DB74DE"/>
    <w:rsid w:val="00DC124E"/>
    <w:rsid w:val="00DC71AF"/>
    <w:rsid w:val="00DD401A"/>
    <w:rsid w:val="00DE1EB5"/>
    <w:rsid w:val="00DE5AE0"/>
    <w:rsid w:val="00DE729D"/>
    <w:rsid w:val="00DF2146"/>
    <w:rsid w:val="00DF4430"/>
    <w:rsid w:val="00E00879"/>
    <w:rsid w:val="00E0425E"/>
    <w:rsid w:val="00E04868"/>
    <w:rsid w:val="00E11FED"/>
    <w:rsid w:val="00E13E42"/>
    <w:rsid w:val="00E1518B"/>
    <w:rsid w:val="00E152EA"/>
    <w:rsid w:val="00E16C9C"/>
    <w:rsid w:val="00E27140"/>
    <w:rsid w:val="00E334E0"/>
    <w:rsid w:val="00E36210"/>
    <w:rsid w:val="00E3762B"/>
    <w:rsid w:val="00E429C7"/>
    <w:rsid w:val="00E43430"/>
    <w:rsid w:val="00E50393"/>
    <w:rsid w:val="00E56463"/>
    <w:rsid w:val="00E62D1B"/>
    <w:rsid w:val="00E73F2D"/>
    <w:rsid w:val="00E83939"/>
    <w:rsid w:val="00E86E0C"/>
    <w:rsid w:val="00E9061E"/>
    <w:rsid w:val="00EA0F2E"/>
    <w:rsid w:val="00EA366C"/>
    <w:rsid w:val="00EB1E6C"/>
    <w:rsid w:val="00EB45AA"/>
    <w:rsid w:val="00EC013E"/>
    <w:rsid w:val="00ED5C97"/>
    <w:rsid w:val="00EE014F"/>
    <w:rsid w:val="00EE6174"/>
    <w:rsid w:val="00EF43BC"/>
    <w:rsid w:val="00EF580C"/>
    <w:rsid w:val="00F00802"/>
    <w:rsid w:val="00F01899"/>
    <w:rsid w:val="00F03293"/>
    <w:rsid w:val="00F043F1"/>
    <w:rsid w:val="00F05AB3"/>
    <w:rsid w:val="00F179A2"/>
    <w:rsid w:val="00F22162"/>
    <w:rsid w:val="00F225CB"/>
    <w:rsid w:val="00F268C8"/>
    <w:rsid w:val="00F319AD"/>
    <w:rsid w:val="00F324BE"/>
    <w:rsid w:val="00F336B7"/>
    <w:rsid w:val="00F35EEF"/>
    <w:rsid w:val="00F4293E"/>
    <w:rsid w:val="00F47BB9"/>
    <w:rsid w:val="00F47D9D"/>
    <w:rsid w:val="00F50533"/>
    <w:rsid w:val="00F50E07"/>
    <w:rsid w:val="00F55A28"/>
    <w:rsid w:val="00F62A71"/>
    <w:rsid w:val="00F638B1"/>
    <w:rsid w:val="00F67063"/>
    <w:rsid w:val="00F67DBF"/>
    <w:rsid w:val="00F74E65"/>
    <w:rsid w:val="00F90A47"/>
    <w:rsid w:val="00F91D99"/>
    <w:rsid w:val="00F934D6"/>
    <w:rsid w:val="00F9547A"/>
    <w:rsid w:val="00FB6807"/>
    <w:rsid w:val="00FC185E"/>
    <w:rsid w:val="00FC2D0D"/>
    <w:rsid w:val="00FC3D25"/>
    <w:rsid w:val="00FC5A92"/>
    <w:rsid w:val="00FC797D"/>
    <w:rsid w:val="00FC7C70"/>
    <w:rsid w:val="00FD113B"/>
    <w:rsid w:val="00FD1FDF"/>
    <w:rsid w:val="00FD555D"/>
    <w:rsid w:val="00FE273B"/>
    <w:rsid w:val="00FE4959"/>
    <w:rsid w:val="00FF2ACC"/>
    <w:rsid w:val="00FF2EE6"/>
    <w:rsid w:val="08B8FED1"/>
    <w:rsid w:val="15E5F929"/>
    <w:rsid w:val="2B60CCDE"/>
    <w:rsid w:val="3AD14F74"/>
    <w:rsid w:val="3B123740"/>
    <w:rsid w:val="50982172"/>
    <w:rsid w:val="59F3BBFB"/>
    <w:rsid w:val="7EE3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66648"/>
  <w15:chartTrackingRefBased/>
  <w15:docId w15:val="{1297F5E0-7025-4A71-8CB8-8F246489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6E0C"/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2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2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2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2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2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2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2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2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2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2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2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E51"/>
  </w:style>
  <w:style w:type="paragraph" w:styleId="Stopka">
    <w:name w:val="footer"/>
    <w:basedOn w:val="Normalny"/>
    <w:link w:val="Stopka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E51"/>
  </w:style>
  <w:style w:type="table" w:styleId="Tabela-Siatka">
    <w:name w:val="Table Grid"/>
    <w:basedOn w:val="Standardowy"/>
    <w:uiPriority w:val="59"/>
    <w:rsid w:val="00EB45AA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45AA"/>
    <w:pPr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styleId="Hipercze">
    <w:name w:val="Hyperlink"/>
    <w:basedOn w:val="Domylnaczcionkaakapitu"/>
    <w:uiPriority w:val="99"/>
    <w:unhideWhenUsed/>
    <w:rsid w:val="007F124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82592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EE6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EE6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87479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16EB6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6E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anna.przybytek-kobierna@gumed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axess-pomerania.edu.pl/wp-content/uploads/2026/01/Regulamin-dotyczacy-realizacji-i-form-wsparcia-w-ramach-projektu-Euraxess-1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cloud.microsoft/e/NfqLuraF6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axess-pomerania.edu.pl/about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e/NfqLuraF6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10E4B138E9204BACA5EDD0537055AE" ma:contentTypeVersion="13" ma:contentTypeDescription="Utwórz nowy dokument." ma:contentTypeScope="" ma:versionID="fd9e80da957e5b3bb63bacc27707e8af">
  <xsd:schema xmlns:xsd="http://www.w3.org/2001/XMLSchema" xmlns:xs="http://www.w3.org/2001/XMLSchema" xmlns:p="http://schemas.microsoft.com/office/2006/metadata/properties" xmlns:ns2="907451df-600a-4a4f-9b0b-d06f0ca7fd0f" xmlns:ns3="0d044e35-485d-4238-a0cc-570821cacff3" targetNamespace="http://schemas.microsoft.com/office/2006/metadata/properties" ma:root="true" ma:fieldsID="84a6a9f066401ce2f68aa308db4a655f" ns2:_="" ns3:_="">
    <xsd:import namespace="907451df-600a-4a4f-9b0b-d06f0ca7fd0f"/>
    <xsd:import namespace="0d044e35-485d-4238-a0cc-570821cac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51df-600a-4a4f-9b0b-d06f0ca7f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44e35-485d-4238-a0cc-570821cacf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bf5d91-2bb5-4cb0-9f2a-c6e620ef0bb9}" ma:internalName="TaxCatchAll" ma:showField="CatchAllData" ma:web="0d044e35-485d-4238-a0cc-570821ca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451df-600a-4a4f-9b0b-d06f0ca7fd0f">
      <Terms xmlns="http://schemas.microsoft.com/office/infopath/2007/PartnerControls"/>
    </lcf76f155ced4ddcb4097134ff3c332f>
    <TaxCatchAll xmlns="0d044e35-485d-4238-a0cc-570821cacff3" xsi:nil="true"/>
  </documentManagement>
</p:properties>
</file>

<file path=customXml/itemProps1.xml><?xml version="1.0" encoding="utf-8"?>
<ds:datastoreItem xmlns:ds="http://schemas.openxmlformats.org/officeDocument/2006/customXml" ds:itemID="{B3CB1E75-32FE-45E8-B938-52D8A6276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451df-600a-4a4f-9b0b-d06f0ca7fd0f"/>
    <ds:schemaRef ds:uri="0d044e35-485d-4238-a0cc-570821cac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16AF6F-B3D9-4299-85A5-90008AEC77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C288EB-717A-4CB2-ABF2-DE6467DFD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0D7E6-8636-44FE-9C36-5C5603D5D0F3}">
  <ds:schemaRefs>
    <ds:schemaRef ds:uri="http://schemas.microsoft.com/office/2006/metadata/properties"/>
    <ds:schemaRef ds:uri="http://schemas.microsoft.com/office/infopath/2007/PartnerControls"/>
    <ds:schemaRef ds:uri="907451df-600a-4a4f-9b0b-d06f0ca7fd0f"/>
    <ds:schemaRef ds:uri="0d044e35-485d-4238-a0cc-570821cacf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1615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Lubińska</dc:creator>
  <cp:keywords/>
  <dc:description/>
  <cp:lastModifiedBy>Monika Lengier</cp:lastModifiedBy>
  <cp:revision>2</cp:revision>
  <cp:lastPrinted>2026-05-22T09:44:00Z</cp:lastPrinted>
  <dcterms:created xsi:type="dcterms:W3CDTF">2026-10-09T10:14:00Z</dcterms:created>
  <dcterms:modified xsi:type="dcterms:W3CDTF">2026-10-09T10:14:00Z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0x010100D210E4B138E9204BACA5EDD0537055AE</vt:lpwstr>
  </property>
  <property fmtid="{D5CDD505-2E9C-101B-9397-08002B2CF9AE}" pid="3" name="MediaServiceImageTags">
    <vt:lpwstr/>
  </property>
</Properties>
</file>